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509AC" w:rsidRPr="0078334D" w:rsidTr="002954AA">
        <w:trPr>
          <w:trHeight w:val="1275"/>
        </w:trPr>
        <w:tc>
          <w:tcPr>
            <w:tcW w:w="4536" w:type="dxa"/>
          </w:tcPr>
          <w:p w:rsidR="002509AC" w:rsidRPr="002509AC" w:rsidRDefault="002509AC" w:rsidP="002509A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509A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0C61C90" wp14:editId="7B42C5AE">
                  <wp:extent cx="832485" cy="901065"/>
                  <wp:effectExtent l="0" t="0" r="5715" b="0"/>
                  <wp:docPr id="8" name="Рисунок 8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2509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09A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2509AC" w:rsidRPr="0078334D" w:rsidTr="002954AA">
        <w:trPr>
          <w:trHeight w:val="61"/>
        </w:trPr>
        <w:tc>
          <w:tcPr>
            <w:tcW w:w="4536" w:type="dxa"/>
          </w:tcPr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9A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509AC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509AC" w:rsidRPr="002509AC" w:rsidRDefault="002509AC" w:rsidP="002509A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09A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509AC" w:rsidRPr="0078334D" w:rsidTr="002954AA">
        <w:trPr>
          <w:trHeight w:val="61"/>
        </w:trPr>
        <w:tc>
          <w:tcPr>
            <w:tcW w:w="9639" w:type="dxa"/>
            <w:gridSpan w:val="4"/>
          </w:tcPr>
          <w:p w:rsidR="002509AC" w:rsidRPr="002509AC" w:rsidRDefault="002509AC" w:rsidP="00250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2509AC" w:rsidRPr="0078334D" w:rsidTr="002954AA">
        <w:trPr>
          <w:trHeight w:val="1126"/>
        </w:trPr>
        <w:tc>
          <w:tcPr>
            <w:tcW w:w="5246" w:type="dxa"/>
            <w:gridSpan w:val="2"/>
          </w:tcPr>
          <w:p w:rsidR="002509AC" w:rsidRPr="002509AC" w:rsidRDefault="002509AC" w:rsidP="002509AC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509A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FB668" wp14:editId="4D45985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2509A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F1EBF2" wp14:editId="38F5481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Eg0bwJ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 w:rsidRPr="002509A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B04B4" wp14:editId="51504B4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F9KpeVoCAABh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</w:p>
          <w:p w:rsidR="002509AC" w:rsidRPr="002509AC" w:rsidRDefault="002509AC" w:rsidP="002509AC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2509AC" w:rsidRPr="002509AC" w:rsidRDefault="002509AC" w:rsidP="002509A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509AC" w:rsidRPr="002509AC" w:rsidRDefault="002509AC" w:rsidP="002509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541</w:t>
            </w:r>
          </w:p>
          <w:p w:rsidR="002509AC" w:rsidRPr="002509AC" w:rsidRDefault="002509AC" w:rsidP="002509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509AC" w:rsidRPr="002509AC" w:rsidRDefault="002509AC" w:rsidP="002509A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509AC" w:rsidRPr="002509AC" w:rsidRDefault="002509AC" w:rsidP="002509AC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509AC" w:rsidRPr="002509AC" w:rsidRDefault="002509AC" w:rsidP="002509A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509A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2509AC" w:rsidRPr="002509AC" w:rsidRDefault="002509AC" w:rsidP="002509A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509AC" w:rsidRPr="002509AC" w:rsidRDefault="002509AC" w:rsidP="002509AC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10-нчы сентябрь</w:t>
            </w:r>
            <w:r w:rsidRPr="002509A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2509AC" w:rsidRPr="002509AC" w:rsidRDefault="002509AC" w:rsidP="002509A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509AC" w:rsidRPr="002509AC" w:rsidRDefault="002509AC" w:rsidP="002509A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2509AC" w:rsidRDefault="00BE5188" w:rsidP="002509A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509AC">
        <w:rPr>
          <w:rFonts w:ascii="Times New Roman" w:hAnsi="Times New Roman" w:cs="Times New Roman"/>
          <w:sz w:val="28"/>
          <w:szCs w:val="28"/>
          <w:lang w:val="tt-RU"/>
        </w:rPr>
        <w:t>Т</w:t>
      </w:r>
      <w:r>
        <w:rPr>
          <w:rFonts w:ascii="Times New Roman" w:hAnsi="Times New Roman" w:cs="Times New Roman"/>
          <w:sz w:val="28"/>
          <w:szCs w:val="28"/>
          <w:lang w:val="tt-RU"/>
        </w:rPr>
        <w:t>үбән Кама муниципаль</w:t>
      </w:r>
      <w:r w:rsidR="002509A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районы Башкарма комитетының </w:t>
      </w:r>
    </w:p>
    <w:p w:rsidR="00E644D8" w:rsidRPr="00BE5188" w:rsidRDefault="00BE5188" w:rsidP="002509A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2019 елның 24 апрелендәге 212 номерлы карары белән расланган Т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атарстан Республикасы Түбән Кама муниципаль районы территориясендә өлешләп төзү өлкәсендә дәүләт контролен һәм күзәтчелеген гамәлгә ашыру 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>административ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>регламентына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үзгәрешләр кертү турында</w:t>
      </w:r>
    </w:p>
    <w:p w:rsidR="00E644D8" w:rsidRPr="002509AC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E644D8" w:rsidRPr="002509AC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BE5188" w:rsidRPr="002509AC" w:rsidRDefault="00BE5188" w:rsidP="00BE5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«Россия Федерациясендә җирле үзидарә оештыруның гомуми принциплары турында» 2003 елның 6 октябрендәге 131-ФЗ номерлы Феде</w:t>
      </w:r>
      <w:r w:rsidR="002509AC">
        <w:rPr>
          <w:rFonts w:ascii="Times New Roman" w:hAnsi="Times New Roman" w:cs="Times New Roman"/>
          <w:sz w:val="28"/>
          <w:szCs w:val="28"/>
          <w:lang w:val="tt-RU"/>
        </w:rPr>
        <w:t xml:space="preserve">раль закон,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«Күпфатирлы йортларны һәм (яки) күчемсез милекнең башка объектларын өлешләп төзүдә катнашу һәм Россия Федерациясенең кайбер закон актларына үзгәрешләр кертү турында» 2004 елның 30 декабрендәге </w:t>
      </w:r>
      <w:r w:rsidR="002509AC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214-ФЗ номерлы Федераль закон,  «Дәүләт контролен (күзәтчелеген) һәм муниципаль контрольне гамәлгә ашырганда юридик затларның һәм индивидуаль эшкуарларның хокукларын яклау турында» </w:t>
      </w:r>
      <w:r w:rsid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>2008 елның 26 декабрендәге 294-ФЗ номерлы Федераль закон, «Татарстан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Республикасы муниципаль районнары һәм шәһәр округлары җирле үзидарә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органнарына күпфатирлы йортларны һәм (яисә) күчемсез милекнең бүтән </w:t>
      </w:r>
      <w:r w:rsidR="00B149C4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>объектларын өлешләп төзү өлкәсендә дәүләт контролен һәм күзәтчелеген гамәлгә ашыру буенча Татарстан Республикасы дәүләт вәкаләтләрен бирү турында»</w:t>
      </w:r>
      <w:r w:rsidR="00B92D0E"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 xml:space="preserve">2007 елның 27 декабрендәге 66-ТРЗ номерлы Татарстан Республикасы законы </w:t>
      </w:r>
      <w:r>
        <w:rPr>
          <w:rFonts w:ascii="Times New Roman" w:hAnsi="Times New Roman" w:cs="Times New Roman"/>
          <w:sz w:val="28"/>
          <w:szCs w:val="28"/>
          <w:lang w:val="tt-RU"/>
        </w:rPr>
        <w:t>нигезендә,</w:t>
      </w:r>
      <w:r w:rsidRPr="002509AC">
        <w:rPr>
          <w:lang w:val="tt-RU"/>
        </w:rPr>
        <w:t xml:space="preserve"> </w:t>
      </w:r>
      <w:r w:rsidRPr="00BE5188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Дәүләт төзелешен күзәтү инспекциясенең</w:t>
      </w:r>
      <w:r w:rsidR="002509A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E5188">
        <w:rPr>
          <w:rFonts w:ascii="Times New Roman" w:hAnsi="Times New Roman" w:cs="Times New Roman"/>
          <w:sz w:val="28"/>
          <w:szCs w:val="28"/>
          <w:lang w:val="tt-RU"/>
        </w:rPr>
        <w:t>2019 елның 19 июнендәге 07-19 номерлы күрсәтмәсен үтәү йөзеннән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2509AC">
        <w:rPr>
          <w:rFonts w:ascii="Times New Roman" w:hAnsi="Times New Roman" w:cs="Times New Roman"/>
          <w:sz w:val="28"/>
          <w:szCs w:val="28"/>
          <w:lang w:val="tt-RU"/>
        </w:rPr>
        <w:t>карар бирәм:</w:t>
      </w:r>
    </w:p>
    <w:p w:rsidR="00E644D8" w:rsidRPr="0033662F" w:rsidRDefault="00E644D8" w:rsidP="008F4E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>Түбән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Кама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>районы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Башкарма 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комитетының </w:t>
      </w:r>
      <w:r w:rsidR="00B92D0E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>2019 елның 24 апрелендәге 212 номерлы карары белән расланган Татарстан Республикасы Түбән</w:t>
      </w:r>
      <w:r w:rsidR="008F4E3C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Кама муниципаль районы терри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>ториясендә өлешләп төзү өлкәсендә дәүләт контролен һә</w:t>
      </w:r>
      <w:r w:rsidR="008F4E3C" w:rsidRPr="0033662F">
        <w:rPr>
          <w:rFonts w:ascii="Times New Roman" w:hAnsi="Times New Roman" w:cs="Times New Roman"/>
          <w:sz w:val="28"/>
          <w:szCs w:val="28"/>
          <w:lang w:val="tt-RU"/>
        </w:rPr>
        <w:t>м күзәтчелеген гамәлгә ашыру ад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министратив регламентына </w:t>
      </w:r>
      <w:r w:rsidR="00BE5188">
        <w:rPr>
          <w:rFonts w:ascii="Times New Roman" w:hAnsi="Times New Roman" w:cs="Times New Roman"/>
          <w:sz w:val="28"/>
          <w:szCs w:val="28"/>
          <w:lang w:val="tt-RU"/>
        </w:rPr>
        <w:t xml:space="preserve">кертелгән теркәлгән 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>үзгәрешләр</w:t>
      </w:r>
      <w:r w:rsidR="00BE5188">
        <w:rPr>
          <w:rFonts w:ascii="Times New Roman" w:hAnsi="Times New Roman" w:cs="Times New Roman"/>
          <w:sz w:val="28"/>
          <w:szCs w:val="28"/>
          <w:lang w:val="tt-RU"/>
        </w:rPr>
        <w:t>не расларга.</w:t>
      </w:r>
      <w:r w:rsidR="00BE5188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644D8" w:rsidRPr="0033662F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8F4E3C" w:rsidRPr="0033662F">
        <w:rPr>
          <w:rFonts w:ascii="Times New Roman" w:hAnsi="Times New Roman" w:cs="Times New Roman"/>
          <w:sz w:val="28"/>
          <w:szCs w:val="28"/>
          <w:lang w:val="tt-RU"/>
        </w:rPr>
        <w:t>Җәмәгатьчелек һәм массакүләм мәгълүмат чаралары белән элемтә бүлегенә әлеге карарны матбугат басмасында һәм Түбән Кама муниципаль</w:t>
      </w:r>
      <w:r w:rsidR="0033662F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8F4E3C"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 районының рәсми сайтында урнаштыруны тәэмин итәргә.</w:t>
      </w:r>
    </w:p>
    <w:p w:rsidR="00E644D8" w:rsidRPr="0033662F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3662F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8F4E3C" w:rsidRPr="0033662F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тикшереп торуны үз өстемдә калдырам.</w:t>
      </w:r>
    </w:p>
    <w:p w:rsidR="00E644D8" w:rsidRPr="0033662F" w:rsidRDefault="00E644D8" w:rsidP="00E64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2509AC" w:rsidRPr="0033662F" w:rsidRDefault="002509AC" w:rsidP="00E64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B92D0E" w:rsidRPr="00B92D0E" w:rsidRDefault="00B92D0E" w:rsidP="00B92D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Җитәкче вазыйфаларын башкаручы,</w:t>
      </w:r>
    </w:p>
    <w:p w:rsidR="00E644D8" w:rsidRPr="00B92D0E" w:rsidRDefault="00B92D0E" w:rsidP="00B92D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җитәкченең беренче урынбасары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2509AC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</w:t>
      </w:r>
      <w:r w:rsidR="00940480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Р.И. Беляев</w:t>
      </w:r>
      <w:r w:rsidR="00E644D8" w:rsidRPr="00B92D0E">
        <w:rPr>
          <w:rFonts w:ascii="Times New Roman" w:hAnsi="Times New Roman" w:cs="Times New Roman"/>
          <w:sz w:val="28"/>
          <w:szCs w:val="28"/>
          <w:lang w:val="tt-RU"/>
        </w:rPr>
        <w:br w:type="page"/>
      </w:r>
    </w:p>
    <w:p w:rsidR="002509AC" w:rsidRPr="0033662F" w:rsidRDefault="002509A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  <w:sectPr w:rsidR="002509AC" w:rsidRPr="0033662F" w:rsidSect="002509AC">
          <w:pgSz w:w="11906" w:h="16838"/>
          <w:pgMar w:top="1134" w:right="1134" w:bottom="851" w:left="1134" w:header="709" w:footer="709" w:gutter="0"/>
          <w:cols w:space="720"/>
        </w:sectPr>
      </w:pPr>
    </w:p>
    <w:p w:rsidR="008F4E3C" w:rsidRPr="008F4E3C" w:rsidRDefault="008F4E3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lastRenderedPageBreak/>
        <w:t>Татарстан Республикасы</w:t>
      </w:r>
    </w:p>
    <w:p w:rsidR="008F4E3C" w:rsidRPr="008F4E3C" w:rsidRDefault="008F4E3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</w:p>
    <w:p w:rsidR="008F4E3C" w:rsidRPr="008F4E3C" w:rsidRDefault="008F4E3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 xml:space="preserve"> Башкарма комитетының</w:t>
      </w:r>
    </w:p>
    <w:p w:rsidR="008F4E3C" w:rsidRPr="008F4E3C" w:rsidRDefault="008F4E3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 xml:space="preserve">2019 елның </w:t>
      </w:r>
      <w:r w:rsidR="002509AC">
        <w:rPr>
          <w:rFonts w:ascii="Times New Roman" w:hAnsi="Times New Roman" w:cs="Times New Roman"/>
          <w:sz w:val="28"/>
          <w:szCs w:val="28"/>
        </w:rPr>
        <w:t>10-нчы сентябрь</w:t>
      </w:r>
    </w:p>
    <w:p w:rsidR="008F4E3C" w:rsidRPr="008F4E3C" w:rsidRDefault="002509A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541-нче </w:t>
      </w:r>
      <w:r w:rsidR="008F4E3C">
        <w:rPr>
          <w:rFonts w:ascii="Times New Roman" w:hAnsi="Times New Roman" w:cs="Times New Roman"/>
          <w:sz w:val="28"/>
          <w:szCs w:val="28"/>
        </w:rPr>
        <w:t>номерлы карары белән расланган</w:t>
      </w:r>
    </w:p>
    <w:p w:rsidR="008F4E3C" w:rsidRPr="00E644D8" w:rsidRDefault="008F4E3C" w:rsidP="008F4E3C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>кушымта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D0E" w:rsidRDefault="008F4E3C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 xml:space="preserve">Түбән Кама муниципаль районы Башкарма комитетының </w:t>
      </w:r>
    </w:p>
    <w:p w:rsidR="00B149C4" w:rsidRDefault="00294A1D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елның 24 апре</w:t>
      </w:r>
      <w:bookmarkStart w:id="0" w:name="_GoBack"/>
      <w:bookmarkEnd w:id="0"/>
      <w:r w:rsidR="008F4E3C" w:rsidRPr="008F4E3C">
        <w:rPr>
          <w:rFonts w:ascii="Times New Roman" w:hAnsi="Times New Roman" w:cs="Times New Roman"/>
          <w:sz w:val="28"/>
          <w:szCs w:val="28"/>
        </w:rPr>
        <w:t xml:space="preserve">лендәге 212 номерлы карары белән расланган </w:t>
      </w:r>
    </w:p>
    <w:p w:rsidR="008F4E3C" w:rsidRPr="00E644D8" w:rsidRDefault="008F4E3C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E3C">
        <w:rPr>
          <w:rFonts w:ascii="Times New Roman" w:hAnsi="Times New Roman" w:cs="Times New Roman"/>
          <w:sz w:val="28"/>
          <w:szCs w:val="28"/>
        </w:rPr>
        <w:t>Татарстан Республикасы Түбән Кама муниципаль районы территориясендә өл</w:t>
      </w:r>
      <w:r>
        <w:rPr>
          <w:rFonts w:ascii="Times New Roman" w:hAnsi="Times New Roman" w:cs="Times New Roman"/>
          <w:sz w:val="28"/>
          <w:szCs w:val="28"/>
        </w:rPr>
        <w:t>ешлә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төзү өлкәсендә дәүләт кон</w:t>
      </w:r>
      <w:r w:rsidRPr="008F4E3C">
        <w:rPr>
          <w:rFonts w:ascii="Times New Roman" w:hAnsi="Times New Roman" w:cs="Times New Roman"/>
          <w:sz w:val="28"/>
          <w:szCs w:val="28"/>
        </w:rPr>
        <w:t xml:space="preserve">тролен һәм күзәтчелеген гамәлгә ашыру административ </w:t>
      </w:r>
      <w:r>
        <w:rPr>
          <w:rFonts w:ascii="Times New Roman" w:hAnsi="Times New Roman" w:cs="Times New Roman"/>
          <w:sz w:val="28"/>
          <w:szCs w:val="28"/>
        </w:rPr>
        <w:t>регламентына кертелгән</w:t>
      </w:r>
      <w:r w:rsidRPr="008F4E3C">
        <w:rPr>
          <w:rFonts w:ascii="Times New Roman" w:hAnsi="Times New Roman" w:cs="Times New Roman"/>
          <w:sz w:val="28"/>
          <w:szCs w:val="28"/>
        </w:rPr>
        <w:t xml:space="preserve"> үзгәрешләр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4D8" w:rsidRPr="00E644D8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1.2 пунктының сигезенче абзацын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түбәндәге редакциядә бәян итәргә:</w:t>
      </w:r>
    </w:p>
    <w:p w:rsidR="001B45B3" w:rsidRPr="00E644D8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45B3" w:rsidRPr="001B45B3">
        <w:rPr>
          <w:rFonts w:ascii="Times New Roman" w:hAnsi="Times New Roman" w:cs="Times New Roman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оссия Федерациясе Хөкүмәтенең «Т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өзүче эшчәнлегенең финанс тотрыклылыгы нормативлары турында» 2018 елның 26 декабрендәге 1683 номерлы </w:t>
      </w:r>
      <w:r>
        <w:rPr>
          <w:rFonts w:ascii="Times New Roman" w:hAnsi="Times New Roman" w:cs="Times New Roman"/>
          <w:sz w:val="28"/>
          <w:szCs w:val="28"/>
        </w:rPr>
        <w:t>карары (РФ законнары җыелмас</w:t>
      </w:r>
      <w:r w:rsidR="001B45B3" w:rsidRPr="001B45B3">
        <w:rPr>
          <w:rFonts w:ascii="Times New Roman" w:hAnsi="Times New Roman" w:cs="Times New Roman"/>
          <w:sz w:val="28"/>
          <w:szCs w:val="28"/>
        </w:rPr>
        <w:t>ы, 31.12.2018, № 53 (II өлеш), 8712 ст.);»;</w:t>
      </w:r>
    </w:p>
    <w:p w:rsidR="00E644D8" w:rsidRPr="00E644D8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1.2 пунктының тугызынчы абзацын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түбәндәге редакциядә бәян итәргә:</w:t>
      </w:r>
    </w:p>
    <w:p w:rsidR="001B45B3" w:rsidRPr="000A1103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>- Р</w:t>
      </w:r>
      <w:r>
        <w:rPr>
          <w:rFonts w:ascii="Times New Roman" w:hAnsi="Times New Roman" w:cs="Times New Roman"/>
          <w:sz w:val="28"/>
          <w:szCs w:val="28"/>
          <w:lang w:val="tt-RU"/>
        </w:rPr>
        <w:t>оссия Федерациясе Хөкүмәтенең «Т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орак төзелешенең бердәм 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әгълүмат системасы турында» 201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>9 елның 26 мартындагы 319 ном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ерлы карары 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(РФ законнары җыелмасы, 01.04.201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>9, № 13, 1427 ст.);»;</w:t>
      </w:r>
    </w:p>
    <w:p w:rsidR="00E644D8" w:rsidRPr="000A1103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1103">
        <w:rPr>
          <w:rFonts w:ascii="Times New Roman" w:hAnsi="Times New Roman" w:cs="Times New Roman"/>
          <w:sz w:val="28"/>
          <w:szCs w:val="28"/>
          <w:lang w:val="tt-RU"/>
        </w:rPr>
        <w:t>3. 1.2 пунктының унберенче абзацын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0A1103" w:rsidRDefault="000A1103" w:rsidP="00B92D0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A1103">
        <w:rPr>
          <w:rFonts w:ascii="Times New Roman" w:hAnsi="Times New Roman" w:cs="Times New Roman"/>
          <w:sz w:val="28"/>
          <w:szCs w:val="28"/>
          <w:lang w:val="tt-RU"/>
        </w:rPr>
        <w:t>Россия икътисадый үсеш министрлыгының «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Дәүләт контролен (күзәтчелеген) һәм муниципаль контрольне гамәлгә ашырганда юридик </w:t>
      </w:r>
      <w:r w:rsidRPr="000A1103">
        <w:rPr>
          <w:rFonts w:ascii="Times New Roman" w:hAnsi="Times New Roman" w:cs="Times New Roman"/>
          <w:sz w:val="28"/>
          <w:szCs w:val="28"/>
          <w:lang w:val="tt-RU"/>
        </w:rPr>
        <w:t>затларның һәм шәхси эшм</w:t>
      </w:r>
      <w:r>
        <w:rPr>
          <w:rFonts w:ascii="Times New Roman" w:hAnsi="Times New Roman" w:cs="Times New Roman"/>
          <w:sz w:val="28"/>
          <w:szCs w:val="28"/>
          <w:lang w:val="tt-RU"/>
        </w:rPr>
        <w:t>әкәрләрнең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 хокуклары</w:t>
      </w:r>
      <w:r w:rsidRPr="000A1103">
        <w:rPr>
          <w:rFonts w:ascii="Times New Roman" w:hAnsi="Times New Roman" w:cs="Times New Roman"/>
          <w:sz w:val="28"/>
          <w:szCs w:val="28"/>
          <w:lang w:val="tt-RU"/>
        </w:rPr>
        <w:t>н яклау турында»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>Федераль закон нигезлә</w:t>
      </w:r>
      <w:r w:rsidRPr="000A1103">
        <w:rPr>
          <w:rFonts w:ascii="Times New Roman" w:hAnsi="Times New Roman" w:cs="Times New Roman"/>
          <w:sz w:val="28"/>
          <w:szCs w:val="28"/>
          <w:lang w:val="tt-RU"/>
        </w:rPr>
        <w:t>мәләрен тормышка ашыру хакында» 2009 елны</w:t>
      </w:r>
      <w:r>
        <w:rPr>
          <w:rFonts w:ascii="Times New Roman" w:hAnsi="Times New Roman" w:cs="Times New Roman"/>
          <w:sz w:val="28"/>
          <w:szCs w:val="28"/>
          <w:lang w:val="tt-RU"/>
        </w:rPr>
        <w:t>ң 30 апрелендәге</w:t>
      </w:r>
      <w:r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 xml:space="preserve">141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0A1103">
        <w:rPr>
          <w:rFonts w:ascii="Times New Roman" w:hAnsi="Times New Roman" w:cs="Times New Roman"/>
          <w:sz w:val="28"/>
          <w:szCs w:val="28"/>
          <w:lang w:val="tt-RU"/>
        </w:rPr>
        <w:t>боерыгы («Российская газета», № 85, 14.05.2009</w:t>
      </w:r>
      <w:r w:rsidR="001B45B3" w:rsidRPr="000A1103">
        <w:rPr>
          <w:rFonts w:ascii="Times New Roman" w:hAnsi="Times New Roman" w:cs="Times New Roman"/>
          <w:sz w:val="28"/>
          <w:szCs w:val="28"/>
          <w:lang w:val="tt-RU"/>
        </w:rPr>
        <w:t>);»;</w:t>
      </w:r>
    </w:p>
    <w:p w:rsidR="001B45B3" w:rsidRPr="00901DD3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0A110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1.2 пунктының унбишенче абзацын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төшереп калдырырга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901DD3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5. 1.8.8</w:t>
      </w:r>
      <w:r w:rsidR="00901DD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пунктның 3 пунктчасын төшереп калдырырга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901DD3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6. 2.3 пунктның</w:t>
      </w:r>
      <w:r w:rsidR="00901DD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>«д»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пунктчасын төшереп калдырырга;</w:t>
      </w:r>
    </w:p>
    <w:p w:rsidR="001B45B3" w:rsidRPr="00901DD3" w:rsidRDefault="001B45B3" w:rsidP="00B92D0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7.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2.5.1 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пунктының 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пунктчасында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>планлы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һәм»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сүзләрен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төшереп калдырырга;</w:t>
      </w:r>
    </w:p>
    <w:p w:rsidR="001B45B3" w:rsidRPr="00F13FB7" w:rsidRDefault="001B45B3" w:rsidP="00B92D0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3FB7">
        <w:rPr>
          <w:rFonts w:ascii="Times New Roman" w:hAnsi="Times New Roman" w:cs="Times New Roman"/>
          <w:sz w:val="28"/>
          <w:szCs w:val="28"/>
          <w:lang w:val="tt-RU"/>
        </w:rPr>
        <w:t>8. 2.5.2 пунктының беренче абзацында «планлы» сүзен төшереп калдырырга;</w:t>
      </w:r>
    </w:p>
    <w:p w:rsidR="001B45B3" w:rsidRPr="00901DD3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9. 3.1 пунктның 5 пунктчасы</w:t>
      </w:r>
      <w:r w:rsidR="00901DD3" w:rsidRPr="00901DD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төшереп калдырырга;</w:t>
      </w:r>
    </w:p>
    <w:p w:rsidR="001B45B3" w:rsidRPr="00901DD3" w:rsidRDefault="00901DD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10. 3.4.4 п</w:t>
      </w:r>
      <w:r>
        <w:rPr>
          <w:rFonts w:ascii="Times New Roman" w:hAnsi="Times New Roman" w:cs="Times New Roman"/>
          <w:sz w:val="28"/>
          <w:szCs w:val="28"/>
          <w:lang w:val="tt-RU"/>
        </w:rPr>
        <w:t>унктын төшереп калдырырга</w:t>
      </w:r>
      <w:r w:rsidR="001B45B3" w:rsidRPr="00901DD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901DD3" w:rsidRDefault="00901DD3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1DD3">
        <w:rPr>
          <w:rFonts w:ascii="Times New Roman" w:hAnsi="Times New Roman" w:cs="Times New Roman"/>
          <w:sz w:val="28"/>
          <w:szCs w:val="28"/>
          <w:lang w:val="tt-RU"/>
        </w:rPr>
        <w:t>11. 3.4.5 пунктын</w:t>
      </w:r>
      <w:r w:rsidR="001B45B3" w:rsidRPr="00901DD3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1D1E7D" w:rsidRDefault="002D68B5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3FB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«3.4.5. Билгеле бер куркыныч классына (категориясенә) яки </w:t>
      </w:r>
      <w:r w:rsidR="00901DD3">
        <w:rPr>
          <w:rFonts w:ascii="Times New Roman" w:hAnsi="Times New Roman" w:cs="Times New Roman"/>
          <w:sz w:val="28"/>
          <w:szCs w:val="28"/>
          <w:lang w:val="tt-RU"/>
        </w:rPr>
        <w:t xml:space="preserve">билгеле бер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>риск категориясенә кертү юридик затларның эшчәнлеген Россия Федерациясе Хөкүмәте тарафыннан билгеләнгән билгеле бер риск категориясенә кертү критерийлары нигезендә гамәлгә ашырыла.»;</w:t>
      </w:r>
    </w:p>
    <w:p w:rsidR="00E644D8" w:rsidRPr="001D1E7D" w:rsidRDefault="00E644D8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12.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>3.4.6-3.4.9 пунктчаларын төшереп калдырырга;</w:t>
      </w:r>
    </w:p>
    <w:p w:rsidR="00E644D8" w:rsidRPr="001D1E7D" w:rsidRDefault="00E644D8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13.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>3.6.4 пунктчасының беренче абзацын тү</w:t>
      </w:r>
      <w:r w:rsidR="002D68B5" w:rsidRPr="001D1E7D">
        <w:rPr>
          <w:rFonts w:ascii="Times New Roman" w:hAnsi="Times New Roman" w:cs="Times New Roman"/>
          <w:sz w:val="28"/>
          <w:szCs w:val="28"/>
          <w:lang w:val="tt-RU"/>
        </w:rPr>
        <w:t>бәндәге редакциядә бәян итәргә:</w:t>
      </w:r>
    </w:p>
    <w:p w:rsidR="001B45B3" w:rsidRPr="001D1E7D" w:rsidRDefault="00F13FB7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>«3.6.4. Тикшерү предметлары булып торак төзелешенең бердәм мәгълүмат системасында түбәндәге мәгълүматны урнаштыру тәртибе һәм сроклары тора:»;</w:t>
      </w:r>
    </w:p>
    <w:p w:rsidR="001B45B3" w:rsidRPr="001D1E7D" w:rsidRDefault="00E644D8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1E7D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14. 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>3.6.4.</w:t>
      </w:r>
      <w:r w:rsidR="00F13FB7">
        <w:rPr>
          <w:rFonts w:ascii="Times New Roman" w:hAnsi="Times New Roman" w:cs="Times New Roman"/>
          <w:sz w:val="28"/>
          <w:szCs w:val="28"/>
          <w:lang w:val="tt-RU"/>
        </w:rPr>
        <w:t xml:space="preserve"> пунктчасының 2 пунктчасын</w:t>
      </w:r>
      <w:r w:rsidR="001B45B3"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E644D8" w:rsidRDefault="00F13FB7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45B3" w:rsidRPr="001B45B3">
        <w:rPr>
          <w:rFonts w:ascii="Times New Roman" w:hAnsi="Times New Roman" w:cs="Times New Roman"/>
          <w:sz w:val="28"/>
          <w:szCs w:val="28"/>
        </w:rPr>
        <w:t>2) 214-ФЗ номерлы Федераль законның 21 статьясындагы 2 өлешенең 1 пунктында күрсәтелгән документлар»;</w:t>
      </w:r>
    </w:p>
    <w:p w:rsidR="00E644D8" w:rsidRPr="00E644D8" w:rsidRDefault="00E644D8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F13FB7" w:rsidRPr="00F13FB7">
        <w:t xml:space="preserve"> </w:t>
      </w:r>
      <w:r w:rsidR="00F13FB7" w:rsidRPr="00F13FB7">
        <w:rPr>
          <w:rFonts w:ascii="Times New Roman" w:hAnsi="Times New Roman" w:cs="Times New Roman"/>
          <w:sz w:val="28"/>
          <w:szCs w:val="28"/>
        </w:rPr>
        <w:t xml:space="preserve">3.6.5 пунктын түбәндәге редакциядә бәян </w:t>
      </w:r>
      <w:proofErr w:type="gramStart"/>
      <w:r w:rsidR="00F13FB7" w:rsidRPr="00F13FB7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F13FB7" w:rsidRPr="00F13FB7">
        <w:rPr>
          <w:rFonts w:ascii="Times New Roman" w:hAnsi="Times New Roman" w:cs="Times New Roman"/>
          <w:sz w:val="28"/>
          <w:szCs w:val="28"/>
        </w:rPr>
        <w:t>әргә:</w:t>
      </w:r>
    </w:p>
    <w:p w:rsidR="00DC5D2E" w:rsidRDefault="001B45B3" w:rsidP="00B92D0E">
      <w:pPr>
        <w:spacing w:after="0" w:line="240" w:lineRule="auto"/>
        <w:ind w:firstLine="709"/>
        <w:rPr>
          <w:rFonts w:ascii="Times New Roman" w:hAnsi="Times New Roman" w:cs="Times New Roman"/>
          <w:sz w:val="28"/>
          <w:lang w:val="tt-RU"/>
        </w:rPr>
      </w:pPr>
      <w:r w:rsidRPr="00F13FB7">
        <w:rPr>
          <w:rFonts w:ascii="Times New Roman" w:hAnsi="Times New Roman" w:cs="Times New Roman"/>
          <w:sz w:val="28"/>
          <w:lang w:val="tt-RU"/>
        </w:rPr>
        <w:t>«3.6.5. Әлеге Регламентның 3.6.4 пунктында күрсәтелгә</w:t>
      </w:r>
      <w:r w:rsidR="00F13FB7" w:rsidRPr="00F13FB7">
        <w:rPr>
          <w:rFonts w:ascii="Times New Roman" w:hAnsi="Times New Roman" w:cs="Times New Roman"/>
          <w:sz w:val="28"/>
          <w:lang w:val="tt-RU"/>
        </w:rPr>
        <w:t xml:space="preserve">н мәгълүмат төзүче тарафыннан </w:t>
      </w:r>
      <w:r w:rsidRPr="00F13FB7">
        <w:rPr>
          <w:rFonts w:ascii="Times New Roman" w:hAnsi="Times New Roman" w:cs="Times New Roman"/>
          <w:sz w:val="28"/>
          <w:lang w:val="tt-RU"/>
        </w:rPr>
        <w:t xml:space="preserve">214-ФЗ </w:t>
      </w:r>
      <w:r w:rsidR="00F13FB7" w:rsidRPr="00F13FB7">
        <w:rPr>
          <w:rFonts w:ascii="Times New Roman" w:hAnsi="Times New Roman" w:cs="Times New Roman"/>
          <w:sz w:val="28"/>
          <w:lang w:val="tt-RU"/>
        </w:rPr>
        <w:t xml:space="preserve">номерлы </w:t>
      </w:r>
      <w:r w:rsidRPr="00F13FB7">
        <w:rPr>
          <w:rFonts w:ascii="Times New Roman" w:hAnsi="Times New Roman" w:cs="Times New Roman"/>
          <w:sz w:val="28"/>
          <w:lang w:val="tt-RU"/>
        </w:rPr>
        <w:t>Федераль законның 3.1 статьясында каралган тәртиптә ачыла;</w:t>
      </w:r>
    </w:p>
    <w:p w:rsidR="001B45B3" w:rsidRPr="00DC5D2E" w:rsidRDefault="00F13FB7" w:rsidP="00B92D0E">
      <w:pPr>
        <w:spacing w:after="0" w:line="240" w:lineRule="auto"/>
        <w:ind w:firstLine="709"/>
        <w:rPr>
          <w:rFonts w:ascii="Times New Roman" w:hAnsi="Times New Roman" w:cs="Times New Roman"/>
          <w:sz w:val="28"/>
          <w:lang w:val="tt-RU"/>
        </w:rPr>
      </w:pPr>
      <w:r w:rsidRPr="00DC5D2E">
        <w:rPr>
          <w:rFonts w:ascii="Times New Roman" w:hAnsi="Times New Roman" w:cs="Times New Roman"/>
          <w:sz w:val="28"/>
          <w:szCs w:val="28"/>
          <w:lang w:val="tt-RU"/>
        </w:rPr>
        <w:t>16. 3.6.6-3.6.8 пунктларын</w:t>
      </w:r>
      <w:r w:rsidR="00430E7D">
        <w:rPr>
          <w:rFonts w:ascii="Times New Roman" w:hAnsi="Times New Roman" w:cs="Times New Roman"/>
          <w:sz w:val="28"/>
          <w:szCs w:val="28"/>
          <w:lang w:val="tt-RU"/>
        </w:rPr>
        <w:t xml:space="preserve"> үз көчен югалткан дип танырга</w:t>
      </w:r>
      <w:r w:rsidR="001B45B3" w:rsidRPr="00DC5D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F13FB7" w:rsidRDefault="00F13FB7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3FB7">
        <w:rPr>
          <w:rFonts w:ascii="Times New Roman" w:hAnsi="Times New Roman" w:cs="Times New Roman"/>
          <w:sz w:val="28"/>
          <w:szCs w:val="28"/>
          <w:lang w:val="tt-RU"/>
        </w:rPr>
        <w:t>17. 3.6.13 пунктчасын</w:t>
      </w:r>
      <w:r w:rsidR="001B45B3" w:rsidRPr="00F13FB7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1D1E7D" w:rsidRDefault="001B45B3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«3.6.13. 214-ФЗ номерлы Федераль законның 19, 20, 21 статьялары таләпләрен бозулар ачыклаганда, </w:t>
      </w:r>
      <w:r w:rsidR="00DC5D2E" w:rsidRPr="001D1E7D">
        <w:rPr>
          <w:rFonts w:ascii="Times New Roman" w:hAnsi="Times New Roman" w:cs="Times New Roman"/>
          <w:sz w:val="28"/>
          <w:szCs w:val="28"/>
          <w:lang w:val="tt-RU"/>
        </w:rPr>
        <w:t>административ регламентка 2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="00DC5D2E"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кушымта нигезендә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>ге</w:t>
      </w:r>
      <w:r w:rsidR="00DC5D2E"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D1E7D">
        <w:rPr>
          <w:rFonts w:ascii="Times New Roman" w:hAnsi="Times New Roman" w:cs="Times New Roman"/>
          <w:sz w:val="28"/>
          <w:szCs w:val="28"/>
          <w:lang w:val="tt-RU"/>
        </w:rPr>
        <w:t>форма буенча тикшерү акты төзелә, һәм</w:t>
      </w:r>
      <w:r w:rsidR="00DC5D2E"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административ регламентка </w:t>
      </w:r>
      <w:r w:rsidRPr="001D1E7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 xml:space="preserve"> нче</w:t>
      </w: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кушымта нигезендә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>ге форма буенча</w:t>
      </w:r>
      <w:r w:rsidRPr="001D1E7D">
        <w:rPr>
          <w:rFonts w:ascii="Times New Roman" w:hAnsi="Times New Roman" w:cs="Times New Roman"/>
          <w:sz w:val="28"/>
          <w:szCs w:val="28"/>
          <w:lang w:val="tt-RU"/>
        </w:rPr>
        <w:t xml:space="preserve"> ачыкланган бозуларны бетерү турында күрсәтмә бирелә.»;</w:t>
      </w:r>
    </w:p>
    <w:p w:rsidR="001B45B3" w:rsidRPr="00DC5D2E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C5D2E">
        <w:rPr>
          <w:rFonts w:ascii="Times New Roman" w:hAnsi="Times New Roman" w:cs="Times New Roman"/>
          <w:sz w:val="28"/>
          <w:szCs w:val="28"/>
          <w:lang w:val="tt-RU"/>
        </w:rPr>
        <w:t>18. 3.7.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C5D2E" w:rsidRPr="00DC5D2E">
        <w:rPr>
          <w:rFonts w:ascii="Times New Roman" w:hAnsi="Times New Roman" w:cs="Times New Roman"/>
          <w:sz w:val="28"/>
          <w:szCs w:val="28"/>
          <w:lang w:val="tt-RU"/>
        </w:rPr>
        <w:t>п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>унктын</w:t>
      </w:r>
      <w:r w:rsidRPr="00DC5D2E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DC5D2E" w:rsidRDefault="001B45B3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C5D2E">
        <w:rPr>
          <w:rFonts w:ascii="Times New Roman" w:hAnsi="Times New Roman" w:cs="Times New Roman"/>
          <w:sz w:val="28"/>
          <w:szCs w:val="28"/>
          <w:lang w:val="tt-RU"/>
        </w:rPr>
        <w:t>«3.7. Планнан тыш тикшерүләрне оештыру тәртибе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DC5D2E" w:rsidRPr="00DC5D2E">
        <w:rPr>
          <w:lang w:val="tt-RU"/>
        </w:rPr>
        <w:t xml:space="preserve"> </w:t>
      </w:r>
      <w:r w:rsidR="00DC5D2E" w:rsidRPr="00DC5D2E">
        <w:rPr>
          <w:rFonts w:ascii="Times New Roman" w:hAnsi="Times New Roman" w:cs="Times New Roman"/>
          <w:sz w:val="28"/>
          <w:szCs w:val="28"/>
          <w:lang w:val="tt-RU"/>
        </w:rPr>
        <w:t>Административ регламентның 3.8 пунктында каралган үзенчәлекләрне исәпкә алып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 xml:space="preserve">, Административ регламентның </w:t>
      </w:r>
      <w:r w:rsidRPr="00DC5D2E">
        <w:rPr>
          <w:rFonts w:ascii="Times New Roman" w:hAnsi="Times New Roman" w:cs="Times New Roman"/>
          <w:sz w:val="28"/>
          <w:szCs w:val="28"/>
          <w:lang w:val="tt-RU"/>
        </w:rPr>
        <w:t xml:space="preserve">3.7.1, 3.7.3 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 xml:space="preserve">пунктчалары белән </w:t>
      </w:r>
      <w:r w:rsidRPr="00DC5D2E">
        <w:rPr>
          <w:rFonts w:ascii="Times New Roman" w:hAnsi="Times New Roman" w:cs="Times New Roman"/>
          <w:sz w:val="28"/>
          <w:szCs w:val="28"/>
          <w:lang w:val="tt-RU"/>
        </w:rPr>
        <w:t>билг</w:t>
      </w:r>
      <w:r w:rsidR="00DC5D2E">
        <w:rPr>
          <w:rFonts w:ascii="Times New Roman" w:hAnsi="Times New Roman" w:cs="Times New Roman"/>
          <w:sz w:val="28"/>
          <w:szCs w:val="28"/>
          <w:lang w:val="tt-RU"/>
        </w:rPr>
        <w:t>еләнгән</w:t>
      </w:r>
      <w:r w:rsidRPr="00DC5D2E">
        <w:rPr>
          <w:rFonts w:ascii="Times New Roman" w:hAnsi="Times New Roman" w:cs="Times New Roman"/>
          <w:sz w:val="28"/>
          <w:szCs w:val="28"/>
          <w:lang w:val="tt-RU"/>
        </w:rPr>
        <w:t>.»;</w:t>
      </w:r>
    </w:p>
    <w:p w:rsidR="001B45B3" w:rsidRPr="001B45B3" w:rsidRDefault="00DC5D2E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1B45B3" w:rsidRPr="001B45B3">
        <w:rPr>
          <w:rFonts w:ascii="Times New Roman" w:hAnsi="Times New Roman" w:cs="Times New Roman"/>
          <w:sz w:val="28"/>
          <w:szCs w:val="28"/>
        </w:rPr>
        <w:t>Административ регламентны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ң </w:t>
      </w:r>
      <w:r w:rsidRPr="00DC5D2E">
        <w:rPr>
          <w:rFonts w:ascii="Times New Roman" w:hAnsi="Times New Roman" w:cs="Times New Roman"/>
          <w:sz w:val="28"/>
          <w:szCs w:val="28"/>
          <w:lang w:val="tt-RU"/>
        </w:rPr>
        <w:t xml:space="preserve">3.7.2, 3.7.4, 3.7.5. 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пунктчаларын </w:t>
      </w:r>
      <w:r w:rsidR="001B45B3" w:rsidRPr="001B45B3">
        <w:rPr>
          <w:rFonts w:ascii="Times New Roman" w:hAnsi="Times New Roman" w:cs="Times New Roman"/>
          <w:sz w:val="28"/>
          <w:szCs w:val="28"/>
        </w:rPr>
        <w:t>төшереп калдырырга;</w:t>
      </w:r>
    </w:p>
    <w:p w:rsidR="001B45B3" w:rsidRPr="00E644D8" w:rsidRDefault="00DC5D2E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3.8.4 пунктчасында «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әлеге статьяның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11 өлешенең </w:t>
      </w:r>
      <w:r w:rsidR="001B45B3" w:rsidRPr="001B45B3">
        <w:rPr>
          <w:rFonts w:ascii="Times New Roman" w:hAnsi="Times New Roman" w:cs="Times New Roman"/>
          <w:sz w:val="28"/>
          <w:szCs w:val="28"/>
        </w:rPr>
        <w:t>1, 2, 3.1, 4 һәм</w:t>
      </w:r>
      <w:r>
        <w:rPr>
          <w:rFonts w:ascii="Times New Roman" w:hAnsi="Times New Roman" w:cs="Times New Roman"/>
          <w:sz w:val="28"/>
          <w:szCs w:val="28"/>
        </w:rPr>
        <w:t xml:space="preserve"> 5 пунктларында күрсәтелгән»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1B45B3">
        <w:rPr>
          <w:rFonts w:ascii="Times New Roman" w:hAnsi="Times New Roman" w:cs="Times New Roman"/>
          <w:sz w:val="28"/>
          <w:szCs w:val="28"/>
        </w:rPr>
        <w:t>сүзләрен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Административ регламентның </w:t>
      </w:r>
      <w:r w:rsidR="001B45B3" w:rsidRPr="001B45B3">
        <w:rPr>
          <w:rFonts w:ascii="Times New Roman" w:hAnsi="Times New Roman" w:cs="Times New Roman"/>
          <w:sz w:val="28"/>
          <w:szCs w:val="28"/>
        </w:rPr>
        <w:t>3.8.2 пункт</w:t>
      </w:r>
      <w:r w:rsidR="001B45B3" w:rsidRPr="001B45B3">
        <w:rPr>
          <w:rFonts w:ascii="Times New Roman" w:hAnsi="Times New Roman" w:cs="Times New Roman"/>
          <w:sz w:val="28"/>
          <w:szCs w:val="28"/>
        </w:rPr>
        <w:t>ы</w:t>
      </w:r>
      <w:r w:rsidR="001B45B3" w:rsidRPr="001B45B3">
        <w:rPr>
          <w:rFonts w:ascii="Times New Roman" w:hAnsi="Times New Roman" w:cs="Times New Roman"/>
          <w:sz w:val="28"/>
          <w:szCs w:val="28"/>
        </w:rPr>
        <w:t>ның 1, 2, 4, 5 һә</w:t>
      </w:r>
      <w:r>
        <w:rPr>
          <w:rFonts w:ascii="Times New Roman" w:hAnsi="Times New Roman" w:cs="Times New Roman"/>
          <w:sz w:val="28"/>
          <w:szCs w:val="28"/>
        </w:rPr>
        <w:t>м 6 пунктчаларында күрсәтелгән»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сүзлә</w:t>
      </w:r>
      <w:r>
        <w:rPr>
          <w:rFonts w:ascii="Times New Roman" w:hAnsi="Times New Roman" w:cs="Times New Roman"/>
          <w:sz w:val="28"/>
          <w:szCs w:val="28"/>
        </w:rPr>
        <w:t>ренә алмаштырырга</w:t>
      </w:r>
      <w:r w:rsidR="001B45B3" w:rsidRPr="001B45B3">
        <w:rPr>
          <w:rFonts w:ascii="Times New Roman" w:hAnsi="Times New Roman" w:cs="Times New Roman"/>
          <w:sz w:val="28"/>
          <w:szCs w:val="28"/>
        </w:rPr>
        <w:t>;</w:t>
      </w:r>
    </w:p>
    <w:p w:rsidR="001B45B3" w:rsidRPr="001B45B3" w:rsidRDefault="00430E7D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1B45B3" w:rsidRPr="001B45B3">
        <w:rPr>
          <w:rFonts w:ascii="Times New Roman" w:hAnsi="Times New Roman" w:cs="Times New Roman"/>
          <w:sz w:val="28"/>
          <w:szCs w:val="28"/>
        </w:rPr>
        <w:t>3.9.3.</w:t>
      </w:r>
      <w:r w:rsidR="001D1E7D">
        <w:rPr>
          <w:rFonts w:ascii="Times New Roman" w:hAnsi="Times New Roman" w:cs="Times New Roman"/>
          <w:sz w:val="28"/>
          <w:szCs w:val="28"/>
          <w:lang w:val="tt-RU"/>
        </w:rPr>
        <w:t xml:space="preserve"> пунктчасында</w:t>
      </w:r>
      <w:r w:rsidR="001D1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«(планлы </w:t>
      </w:r>
      <w:r>
        <w:rPr>
          <w:rFonts w:ascii="Times New Roman" w:hAnsi="Times New Roman" w:cs="Times New Roman"/>
          <w:sz w:val="28"/>
          <w:szCs w:val="28"/>
          <w:lang w:val="tt-RU"/>
        </w:rPr>
        <w:t>һә</w:t>
      </w:r>
      <w:r>
        <w:rPr>
          <w:rFonts w:ascii="Times New Roman" w:hAnsi="Times New Roman" w:cs="Times New Roman"/>
          <w:sz w:val="28"/>
          <w:szCs w:val="28"/>
        </w:rPr>
        <w:t>м планнан тыш)»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1B45B3">
        <w:rPr>
          <w:rFonts w:ascii="Times New Roman" w:hAnsi="Times New Roman" w:cs="Times New Roman"/>
          <w:sz w:val="28"/>
          <w:szCs w:val="28"/>
        </w:rPr>
        <w:t>сүзлә</w:t>
      </w:r>
      <w:proofErr w:type="gramStart"/>
      <w:r w:rsidR="001B45B3" w:rsidRPr="001B45B3">
        <w:rPr>
          <w:rFonts w:ascii="Times New Roman" w:hAnsi="Times New Roman" w:cs="Times New Roman"/>
          <w:sz w:val="28"/>
          <w:szCs w:val="28"/>
        </w:rPr>
        <w:t>рен т</w:t>
      </w:r>
      <w:proofErr w:type="gramEnd"/>
      <w:r w:rsidR="001B45B3" w:rsidRPr="001B45B3">
        <w:rPr>
          <w:rFonts w:ascii="Times New Roman" w:hAnsi="Times New Roman" w:cs="Times New Roman"/>
          <w:sz w:val="28"/>
          <w:szCs w:val="28"/>
        </w:rPr>
        <w:t>өшереп</w:t>
      </w:r>
      <w:r w:rsidR="00B149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калдырырга; </w:t>
      </w:r>
    </w:p>
    <w:p w:rsidR="001B45B3" w:rsidRPr="001B45B3" w:rsidRDefault="001B45B3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5B3">
        <w:rPr>
          <w:rFonts w:ascii="Times New Roman" w:hAnsi="Times New Roman" w:cs="Times New Roman"/>
          <w:sz w:val="28"/>
          <w:szCs w:val="28"/>
        </w:rPr>
        <w:t>2</w:t>
      </w:r>
      <w:r w:rsidR="00430E7D">
        <w:rPr>
          <w:rFonts w:ascii="Times New Roman" w:hAnsi="Times New Roman" w:cs="Times New Roman"/>
          <w:sz w:val="28"/>
          <w:szCs w:val="28"/>
        </w:rPr>
        <w:t>2. 3.9.4, 3.10.7 пунктчаларында «</w:t>
      </w:r>
      <w:r w:rsidRPr="001B45B3">
        <w:rPr>
          <w:rFonts w:ascii="Times New Roman" w:hAnsi="Times New Roman" w:cs="Times New Roman"/>
          <w:sz w:val="28"/>
          <w:szCs w:val="28"/>
        </w:rPr>
        <w:t>1</w:t>
      </w:r>
      <w:r w:rsidR="00430E7D">
        <w:rPr>
          <w:rFonts w:ascii="Times New Roman" w:hAnsi="Times New Roman" w:cs="Times New Roman"/>
          <w:sz w:val="28"/>
          <w:szCs w:val="28"/>
        </w:rPr>
        <w:t>.9.1 һәм 1.9.2 пунктлары белән»</w:t>
      </w:r>
      <w:r w:rsidR="00430E7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30E7D">
        <w:rPr>
          <w:rFonts w:ascii="Times New Roman" w:hAnsi="Times New Roman" w:cs="Times New Roman"/>
          <w:sz w:val="28"/>
          <w:szCs w:val="28"/>
        </w:rPr>
        <w:t>сүзләрен</w:t>
      </w:r>
      <w:r w:rsidRPr="001B45B3">
        <w:rPr>
          <w:rFonts w:ascii="Times New Roman" w:hAnsi="Times New Roman" w:cs="Times New Roman"/>
          <w:sz w:val="28"/>
          <w:szCs w:val="28"/>
        </w:rPr>
        <w:t xml:space="preserve"> </w:t>
      </w:r>
      <w:r w:rsidR="00430E7D">
        <w:rPr>
          <w:rFonts w:ascii="Times New Roman" w:hAnsi="Times New Roman" w:cs="Times New Roman"/>
          <w:sz w:val="28"/>
          <w:szCs w:val="28"/>
        </w:rPr>
        <w:t>«</w:t>
      </w:r>
      <w:r w:rsidRPr="001B45B3">
        <w:rPr>
          <w:rFonts w:ascii="Times New Roman" w:hAnsi="Times New Roman" w:cs="Times New Roman"/>
          <w:sz w:val="28"/>
          <w:szCs w:val="28"/>
        </w:rPr>
        <w:t>1.9.1</w:t>
      </w:r>
      <w:r w:rsidR="00430E7D">
        <w:rPr>
          <w:rFonts w:ascii="Times New Roman" w:hAnsi="Times New Roman" w:cs="Times New Roman"/>
          <w:sz w:val="28"/>
          <w:szCs w:val="28"/>
        </w:rPr>
        <w:t>.1 һәм 1.9.1.2 пунктлары белән» сүзләренә алмаштырырга</w:t>
      </w:r>
      <w:r w:rsidRPr="001B45B3">
        <w:rPr>
          <w:rFonts w:ascii="Times New Roman" w:hAnsi="Times New Roman" w:cs="Times New Roman"/>
          <w:sz w:val="28"/>
          <w:szCs w:val="28"/>
        </w:rPr>
        <w:t>;</w:t>
      </w:r>
    </w:p>
    <w:p w:rsidR="001B45B3" w:rsidRPr="001B45B3" w:rsidRDefault="00B149C4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3.9.13.1 пунктчасында «3-</w:t>
      </w:r>
      <w:r w:rsidR="001B45B3" w:rsidRPr="001B45B3">
        <w:rPr>
          <w:rFonts w:ascii="Times New Roman" w:hAnsi="Times New Roman" w:cs="Times New Roman"/>
          <w:sz w:val="28"/>
          <w:szCs w:val="28"/>
        </w:rPr>
        <w:t>нче кушымта нигезендә» сүз</w:t>
      </w:r>
      <w:r>
        <w:rPr>
          <w:rFonts w:ascii="Times New Roman" w:hAnsi="Times New Roman" w:cs="Times New Roman"/>
          <w:sz w:val="28"/>
          <w:szCs w:val="28"/>
        </w:rPr>
        <w:t>ләрен «2-</w:t>
      </w:r>
      <w:r w:rsidR="00430E7D">
        <w:rPr>
          <w:rFonts w:ascii="Times New Roman" w:hAnsi="Times New Roman" w:cs="Times New Roman"/>
          <w:sz w:val="28"/>
          <w:szCs w:val="28"/>
        </w:rPr>
        <w:t>нче кушымта нигезендә»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сүзләренә алма</w:t>
      </w:r>
      <w:r w:rsidR="00430E7D">
        <w:rPr>
          <w:rFonts w:ascii="Times New Roman" w:hAnsi="Times New Roman" w:cs="Times New Roman"/>
          <w:sz w:val="28"/>
          <w:szCs w:val="28"/>
        </w:rPr>
        <w:t>штырырга</w:t>
      </w:r>
      <w:r w:rsidR="001B45B3" w:rsidRPr="001B45B3">
        <w:rPr>
          <w:rFonts w:ascii="Times New Roman" w:hAnsi="Times New Roman" w:cs="Times New Roman"/>
          <w:sz w:val="28"/>
          <w:szCs w:val="28"/>
        </w:rPr>
        <w:t>;</w:t>
      </w:r>
    </w:p>
    <w:p w:rsidR="001B45B3" w:rsidRPr="001B45B3" w:rsidRDefault="001B45B3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5B3">
        <w:rPr>
          <w:rFonts w:ascii="Times New Roman" w:hAnsi="Times New Roman" w:cs="Times New Roman"/>
          <w:sz w:val="28"/>
          <w:szCs w:val="28"/>
        </w:rPr>
        <w:t xml:space="preserve">24. 3.9.13.5 пунктның 2 пунктчасында, </w:t>
      </w:r>
      <w:r w:rsidR="00430E7D">
        <w:rPr>
          <w:rFonts w:ascii="Times New Roman" w:hAnsi="Times New Roman" w:cs="Times New Roman"/>
          <w:sz w:val="28"/>
          <w:szCs w:val="28"/>
        </w:rPr>
        <w:t xml:space="preserve">3.10.12 пунктның 2 пунктчасында </w:t>
      </w:r>
      <w:r w:rsidR="00B149C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30E7D">
        <w:rPr>
          <w:rFonts w:ascii="Times New Roman" w:hAnsi="Times New Roman" w:cs="Times New Roman"/>
          <w:sz w:val="28"/>
          <w:szCs w:val="28"/>
        </w:rPr>
        <w:t>«2</w:t>
      </w:r>
      <w:r w:rsidR="00B149C4">
        <w:rPr>
          <w:rFonts w:ascii="Times New Roman" w:hAnsi="Times New Roman" w:cs="Times New Roman"/>
          <w:sz w:val="28"/>
          <w:szCs w:val="28"/>
        </w:rPr>
        <w:t>-</w:t>
      </w:r>
      <w:r w:rsidR="00430E7D">
        <w:rPr>
          <w:rFonts w:ascii="Times New Roman" w:hAnsi="Times New Roman" w:cs="Times New Roman"/>
          <w:sz w:val="28"/>
          <w:szCs w:val="28"/>
        </w:rPr>
        <w:t xml:space="preserve">нче кушымта нигезендә» </w:t>
      </w:r>
      <w:r w:rsidRPr="001B45B3">
        <w:rPr>
          <w:rFonts w:ascii="Times New Roman" w:hAnsi="Times New Roman" w:cs="Times New Roman"/>
          <w:sz w:val="28"/>
          <w:szCs w:val="28"/>
        </w:rPr>
        <w:t>сүзләрен</w:t>
      </w:r>
      <w:r w:rsidR="00B149C4">
        <w:rPr>
          <w:rFonts w:ascii="Times New Roman" w:hAnsi="Times New Roman" w:cs="Times New Roman"/>
          <w:sz w:val="28"/>
          <w:szCs w:val="28"/>
        </w:rPr>
        <w:t xml:space="preserve"> «1-</w:t>
      </w:r>
      <w:r w:rsidR="00430E7D">
        <w:rPr>
          <w:rFonts w:ascii="Times New Roman" w:hAnsi="Times New Roman" w:cs="Times New Roman"/>
          <w:sz w:val="28"/>
          <w:szCs w:val="28"/>
        </w:rPr>
        <w:t xml:space="preserve">нче кушымта нигезендә» сүзләренә </w:t>
      </w:r>
      <w:r w:rsidR="00B149C4">
        <w:rPr>
          <w:rFonts w:ascii="Times New Roman" w:hAnsi="Times New Roman" w:cs="Times New Roman"/>
          <w:sz w:val="28"/>
          <w:szCs w:val="28"/>
        </w:rPr>
        <w:t xml:space="preserve"> </w:t>
      </w:r>
      <w:r w:rsidR="00430E7D">
        <w:rPr>
          <w:rFonts w:ascii="Times New Roman" w:hAnsi="Times New Roman" w:cs="Times New Roman"/>
          <w:sz w:val="28"/>
          <w:szCs w:val="28"/>
        </w:rPr>
        <w:t>а</w:t>
      </w:r>
      <w:r w:rsidR="00430E7D">
        <w:rPr>
          <w:rFonts w:ascii="Times New Roman" w:hAnsi="Times New Roman" w:cs="Times New Roman"/>
          <w:sz w:val="28"/>
          <w:szCs w:val="28"/>
        </w:rPr>
        <w:t>л</w:t>
      </w:r>
      <w:r w:rsidR="00430E7D">
        <w:rPr>
          <w:rFonts w:ascii="Times New Roman" w:hAnsi="Times New Roman" w:cs="Times New Roman"/>
          <w:sz w:val="28"/>
          <w:szCs w:val="28"/>
        </w:rPr>
        <w:t>маштырырга</w:t>
      </w:r>
      <w:r w:rsidRPr="001B45B3">
        <w:rPr>
          <w:rFonts w:ascii="Times New Roman" w:hAnsi="Times New Roman" w:cs="Times New Roman"/>
          <w:sz w:val="28"/>
          <w:szCs w:val="28"/>
        </w:rPr>
        <w:t>;</w:t>
      </w:r>
    </w:p>
    <w:p w:rsidR="001B45B3" w:rsidRPr="001B45B3" w:rsidRDefault="00430E7D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3.9.13.6 пунктчасында «</w:t>
      </w:r>
      <w:r w:rsidR="001B45B3" w:rsidRPr="001B45B3">
        <w:rPr>
          <w:rFonts w:ascii="Times New Roman" w:hAnsi="Times New Roman" w:cs="Times New Roman"/>
          <w:sz w:val="28"/>
          <w:szCs w:val="28"/>
        </w:rPr>
        <w:t>бүлек хезмәткәре</w:t>
      </w:r>
      <w:r>
        <w:rPr>
          <w:rFonts w:ascii="Times New Roman" w:hAnsi="Times New Roman" w:cs="Times New Roman"/>
          <w:sz w:val="28"/>
          <w:szCs w:val="28"/>
        </w:rPr>
        <w:t xml:space="preserve"> булып тора»</w:t>
      </w:r>
      <w:r w:rsidR="001B45B3" w:rsidRPr="001B45B3">
        <w:rPr>
          <w:rFonts w:ascii="Times New Roman" w:hAnsi="Times New Roman" w:cs="Times New Roman"/>
          <w:sz w:val="28"/>
          <w:szCs w:val="28"/>
        </w:rPr>
        <w:t xml:space="preserve"> сүзләрен төшереп калдырырга;</w:t>
      </w:r>
    </w:p>
    <w:p w:rsidR="001B45B3" w:rsidRPr="00430E7D" w:rsidRDefault="001B45B3" w:rsidP="00B92D0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B45B3">
        <w:rPr>
          <w:rFonts w:ascii="Times New Roman" w:hAnsi="Times New Roman" w:cs="Times New Roman"/>
          <w:sz w:val="28"/>
          <w:szCs w:val="28"/>
        </w:rPr>
        <w:t>26. 3.10.2 пунк</w:t>
      </w:r>
      <w:r w:rsidR="00430E7D">
        <w:rPr>
          <w:rFonts w:ascii="Times New Roman" w:hAnsi="Times New Roman" w:cs="Times New Roman"/>
          <w:sz w:val="28"/>
          <w:szCs w:val="28"/>
        </w:rPr>
        <w:t xml:space="preserve">тчасында «(планлы </w:t>
      </w:r>
      <w:r w:rsidR="00430E7D">
        <w:rPr>
          <w:rFonts w:ascii="Times New Roman" w:hAnsi="Times New Roman" w:cs="Times New Roman"/>
          <w:sz w:val="28"/>
          <w:szCs w:val="28"/>
          <w:lang w:val="tt-RU"/>
        </w:rPr>
        <w:t>һә</w:t>
      </w:r>
      <w:r w:rsidR="00430E7D">
        <w:rPr>
          <w:rFonts w:ascii="Times New Roman" w:hAnsi="Times New Roman" w:cs="Times New Roman"/>
          <w:sz w:val="28"/>
          <w:szCs w:val="28"/>
        </w:rPr>
        <w:t>м планнан тыш)»</w:t>
      </w:r>
      <w:r w:rsidRPr="001B45B3">
        <w:rPr>
          <w:rFonts w:ascii="Times New Roman" w:hAnsi="Times New Roman" w:cs="Times New Roman"/>
          <w:sz w:val="28"/>
          <w:szCs w:val="28"/>
        </w:rPr>
        <w:t xml:space="preserve"> сүзләрен төшереп ка</w:t>
      </w:r>
      <w:r w:rsidRPr="001B45B3">
        <w:rPr>
          <w:rFonts w:ascii="Times New Roman" w:hAnsi="Times New Roman" w:cs="Times New Roman"/>
          <w:sz w:val="28"/>
          <w:szCs w:val="28"/>
        </w:rPr>
        <w:t>л</w:t>
      </w:r>
      <w:r w:rsidRPr="001B45B3">
        <w:rPr>
          <w:rFonts w:ascii="Times New Roman" w:hAnsi="Times New Roman" w:cs="Times New Roman"/>
          <w:sz w:val="28"/>
          <w:szCs w:val="28"/>
        </w:rPr>
        <w:t>дырырга</w:t>
      </w:r>
      <w:r w:rsidR="00430E7D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1D3A83" w:rsidRDefault="00425C71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3A83">
        <w:rPr>
          <w:rFonts w:ascii="Times New Roman" w:hAnsi="Times New Roman" w:cs="Times New Roman"/>
          <w:sz w:val="28"/>
          <w:szCs w:val="28"/>
          <w:lang w:val="tt-RU"/>
        </w:rPr>
        <w:t>27. 3.10.6 пунктын</w:t>
      </w:r>
      <w:r w:rsidR="001B45B3" w:rsidRPr="001D3A83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E644D8" w:rsidRPr="00B92D0E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«3.10.6. Планнан тыш күчмә тик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>шерүне үткәрү шәхси эшмәкәр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, аның вәкаләтле вәкиле, аның җитәкчесе яисә юридик затның башка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вазыйфаи заты булмау сәбәпле </w:t>
      </w:r>
      <w:r w:rsidR="00425C71">
        <w:rPr>
          <w:rFonts w:ascii="Times New Roman" w:hAnsi="Times New Roman" w:cs="Times New Roman"/>
          <w:sz w:val="28"/>
          <w:szCs w:val="28"/>
          <w:lang w:val="tt-RU"/>
        </w:rPr>
        <w:t xml:space="preserve">мөмкин булмаса 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>яисә юридик зат, шәхси эшмәкәр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эшчәнлеген фактта башкармауг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а бәйле рәвештә яисә </w:t>
      </w:r>
      <w:r w:rsidR="001D3A83">
        <w:rPr>
          <w:rFonts w:ascii="Times New Roman" w:hAnsi="Times New Roman" w:cs="Times New Roman"/>
          <w:sz w:val="28"/>
          <w:szCs w:val="28"/>
          <w:lang w:val="tt-RU"/>
        </w:rPr>
        <w:t xml:space="preserve">тикшерүне үткәреп булмауга китергән 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>шәхси эшмәкәрнең</w:t>
      </w:r>
      <w:r w:rsidR="00425C7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>аның вәкаләтле вәкиле, аның җитәкчесе яисә юридик затның башка вазыйфаи заты</w:t>
      </w:r>
      <w:r w:rsidR="00425C71">
        <w:rPr>
          <w:rFonts w:ascii="Times New Roman" w:hAnsi="Times New Roman" w:cs="Times New Roman"/>
          <w:sz w:val="28"/>
          <w:szCs w:val="28"/>
          <w:lang w:val="tt-RU"/>
        </w:rPr>
        <w:t>ның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башка гамәлләре (гамәл</w:t>
      </w:r>
      <w:r w:rsidR="00425C71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кылмавы) белән бәйле рәвештә</w:t>
      </w:r>
      <w:r w:rsidR="00425C71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контроль органының вазыйфаи заты, аны үткәрү мөмкин булмавының сәбәпләрен күрсәтеп, тиешле тикшерү үткәрүнең мөмкин булмавы турында акт төзи.               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lastRenderedPageBreak/>
        <w:t>Бу очракта муниципаль контроль органы тиешле тикшерүне үткәрү мөмкинлеге булмау турында акт төзелгәннән соң өч ай дәвамында мондый юр</w:t>
      </w:r>
      <w:r w:rsidR="001D3A83" w:rsidRPr="00B92D0E">
        <w:rPr>
          <w:rFonts w:ascii="Times New Roman" w:hAnsi="Times New Roman" w:cs="Times New Roman"/>
          <w:sz w:val="28"/>
          <w:szCs w:val="28"/>
          <w:lang w:val="tt-RU"/>
        </w:rPr>
        <w:t>идик затка, шәхси эшмәкәргә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карата планнан тыш урынга чыгып һәм </w:t>
      </w:r>
      <w:r w:rsidR="001D3A83" w:rsidRPr="00B92D0E">
        <w:rPr>
          <w:rFonts w:ascii="Times New Roman" w:hAnsi="Times New Roman" w:cs="Times New Roman"/>
          <w:sz w:val="28"/>
          <w:szCs w:val="28"/>
          <w:lang w:val="tt-RU"/>
        </w:rPr>
        <w:t>юридик затка, шәхси эшмәкәргә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алдан хәбәрнамә бирмичә генә план</w:t>
      </w:r>
      <w:r w:rsidR="001D3A83" w:rsidRPr="00B92D0E">
        <w:rPr>
          <w:rFonts w:ascii="Times New Roman" w:hAnsi="Times New Roman" w:cs="Times New Roman"/>
          <w:sz w:val="28"/>
          <w:szCs w:val="28"/>
          <w:lang w:val="tt-RU"/>
        </w:rPr>
        <w:t>нан тыш тикшерү үткәрү турында к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арар кабул итәргә хокуклы»;</w:t>
      </w:r>
    </w:p>
    <w:p w:rsidR="001B45B3" w:rsidRPr="00B92D0E" w:rsidRDefault="001D3A8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28. 3.11 пунктын төшереп калдырырга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1D3A8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29. 3.12.5 пунктын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редакциядә бәян итәргә:</w:t>
      </w:r>
    </w:p>
    <w:p w:rsidR="001B45B3" w:rsidRPr="00B92D0E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«3.12.5. </w:t>
      </w:r>
      <w:r w:rsidR="00CF60CE" w:rsidRPr="00B92D0E">
        <w:rPr>
          <w:rFonts w:ascii="Times New Roman" w:hAnsi="Times New Roman" w:cs="Times New Roman"/>
          <w:sz w:val="28"/>
          <w:szCs w:val="28"/>
          <w:lang w:val="tt-RU"/>
        </w:rPr>
        <w:t>Россия Төзелеш министрлыгының «Күпфатирлы йортларны һәм (яки) күчемсез мөлкәтнең бүтән объектлары төзелеше (төзү) өчен өлешләп төзүдә катнашучыларның акчаларын җәлеп итүгә бәйле</w:t>
      </w:r>
      <w:r w:rsidR="00CF60CE">
        <w:rPr>
          <w:rFonts w:ascii="Times New Roman" w:hAnsi="Times New Roman" w:cs="Times New Roman"/>
          <w:sz w:val="28"/>
          <w:szCs w:val="28"/>
          <w:lang w:val="tt-RU"/>
        </w:rPr>
        <w:t xml:space="preserve"> эшчәнлекне гамәлгә ашыру турында</w:t>
      </w:r>
      <w:r w:rsidR="00CF60CE" w:rsidRPr="00B92D0E">
        <w:rPr>
          <w:rFonts w:ascii="Times New Roman" w:hAnsi="Times New Roman" w:cs="Times New Roman"/>
          <w:sz w:val="28"/>
          <w:szCs w:val="28"/>
          <w:lang w:val="tt-RU"/>
        </w:rPr>
        <w:t>, шул исәптән төзелеш проектларын</w:t>
      </w:r>
      <w:r w:rsidR="00CF60CE">
        <w:rPr>
          <w:rFonts w:ascii="Times New Roman" w:hAnsi="Times New Roman" w:cs="Times New Roman"/>
          <w:sz w:val="28"/>
          <w:szCs w:val="28"/>
          <w:lang w:val="tt-RU"/>
        </w:rPr>
        <w:t xml:space="preserve"> гамәлгә ашыруның үрнәк графикларын</w:t>
      </w:r>
      <w:r w:rsidR="00CF60CE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һәм килешүләр буенча үз йөкләмәләрен</w:t>
      </w:r>
      <w:r w:rsidR="00482060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82060" w:rsidRPr="00482060">
        <w:rPr>
          <w:rFonts w:ascii="Times New Roman" w:hAnsi="Times New Roman" w:cs="Times New Roman"/>
          <w:sz w:val="28"/>
          <w:szCs w:val="28"/>
          <w:lang w:val="tt-RU"/>
        </w:rPr>
        <w:t>төзелеш проек</w:t>
      </w:r>
      <w:r w:rsidR="00482060">
        <w:rPr>
          <w:rFonts w:ascii="Times New Roman" w:hAnsi="Times New Roman" w:cs="Times New Roman"/>
          <w:sz w:val="28"/>
          <w:szCs w:val="28"/>
          <w:lang w:val="tt-RU"/>
        </w:rPr>
        <w:t>тының җыелма туплама исемлеген</w:t>
      </w:r>
      <w:r w:rsidR="00CF60CE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үтәү</w:t>
      </w:r>
      <w:r w:rsidR="00501207">
        <w:rPr>
          <w:rFonts w:ascii="Times New Roman" w:hAnsi="Times New Roman" w:cs="Times New Roman"/>
          <w:sz w:val="28"/>
          <w:szCs w:val="28"/>
          <w:lang w:val="tt-RU"/>
        </w:rPr>
        <w:t xml:space="preserve"> турында </w:t>
      </w:r>
      <w:r w:rsidR="00CF60CE" w:rsidRPr="00B92D0E">
        <w:rPr>
          <w:rFonts w:ascii="Times New Roman" w:hAnsi="Times New Roman" w:cs="Times New Roman"/>
          <w:sz w:val="28"/>
          <w:szCs w:val="28"/>
          <w:lang w:val="tt-RU"/>
        </w:rPr>
        <w:t>төзүчеләр тарафыннан контрольлек итүче органга эшчәнлекне башкару турында хисап бирү формасын һәм тәртибен раслау турында» 2018 елның 12 октябрендәге 656/пр номерлы боерыгы белән расланган</w:t>
      </w:r>
      <w:r w:rsidR="00CF60C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01207" w:rsidRPr="00B92D0E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үпфатирлы йортларны һәм (яки) күч</w:t>
      </w:r>
      <w:r w:rsidR="00E634A3" w:rsidRPr="00B92D0E">
        <w:rPr>
          <w:rFonts w:ascii="Times New Roman" w:hAnsi="Times New Roman" w:cs="Times New Roman"/>
          <w:sz w:val="28"/>
          <w:szCs w:val="28"/>
          <w:lang w:val="tt-RU"/>
        </w:rPr>
        <w:t>емсез милекнең башка объектлары төзелеше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(төзү) өчен өлешләп төзүдә катнашучыларның акчаларын җәлеп итү белән бәйле эшчәнлекне тормышка ашыру турында квартал саен хисап кабул итү буенча административ процедура </w:t>
      </w:r>
      <w:r w:rsidR="00702031" w:rsidRPr="00702031">
        <w:rPr>
          <w:rFonts w:ascii="Times New Roman" w:hAnsi="Times New Roman" w:cs="Times New Roman"/>
          <w:sz w:val="28"/>
          <w:szCs w:val="28"/>
          <w:lang w:val="tt-RU"/>
        </w:rPr>
        <w:t>фо</w:t>
      </w:r>
      <w:r w:rsidR="00CA2D84">
        <w:rPr>
          <w:rFonts w:ascii="Times New Roman" w:hAnsi="Times New Roman" w:cs="Times New Roman"/>
          <w:sz w:val="28"/>
          <w:szCs w:val="28"/>
          <w:lang w:val="tt-RU"/>
        </w:rPr>
        <w:t>рмалар буенча төзүченең хисап</w:t>
      </w:r>
      <w:r w:rsidR="00E634A3">
        <w:rPr>
          <w:rFonts w:ascii="Times New Roman" w:hAnsi="Times New Roman" w:cs="Times New Roman"/>
          <w:sz w:val="28"/>
          <w:szCs w:val="28"/>
          <w:lang w:val="tt-RU"/>
        </w:rPr>
        <w:t xml:space="preserve"> бүлегенә тапшырудан башлана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160929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30. 3.12.7 пунктында 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3.13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.6 пунктының бишенче абзацында» 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сүзләрен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3.12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.6 пунктының бишенче абзацында» сүзләренә алмаштырырга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160929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0929">
        <w:rPr>
          <w:rFonts w:ascii="Times New Roman" w:hAnsi="Times New Roman" w:cs="Times New Roman"/>
          <w:sz w:val="28"/>
          <w:szCs w:val="28"/>
          <w:lang w:val="tt-RU"/>
        </w:rPr>
        <w:t xml:space="preserve">31. 3.2.16. </w:t>
      </w:r>
      <w:r w:rsidR="00160929" w:rsidRPr="00160929">
        <w:rPr>
          <w:rFonts w:ascii="Times New Roman" w:hAnsi="Times New Roman" w:cs="Times New Roman"/>
          <w:sz w:val="28"/>
          <w:szCs w:val="28"/>
          <w:lang w:val="tt-RU"/>
        </w:rPr>
        <w:t>пунктыны</w:t>
      </w:r>
      <w:r w:rsidR="00160929">
        <w:rPr>
          <w:rFonts w:ascii="Times New Roman" w:hAnsi="Times New Roman" w:cs="Times New Roman"/>
          <w:sz w:val="28"/>
          <w:szCs w:val="28"/>
          <w:lang w:val="tt-RU"/>
        </w:rPr>
        <w:t xml:space="preserve">ң җиденче абзацын </w:t>
      </w:r>
      <w:r w:rsidRPr="00160929">
        <w:rPr>
          <w:rFonts w:ascii="Times New Roman" w:hAnsi="Times New Roman" w:cs="Times New Roman"/>
          <w:sz w:val="28"/>
          <w:szCs w:val="28"/>
          <w:lang w:val="tt-RU"/>
        </w:rPr>
        <w:t>түбәндәге редакциядә бәян итәргә:</w:t>
      </w:r>
    </w:p>
    <w:p w:rsidR="001B45B3" w:rsidRPr="00160929" w:rsidRDefault="001B45B3" w:rsidP="00B92D0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60929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60929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80247D" w:rsidRPr="0080247D">
        <w:rPr>
          <w:rFonts w:ascii="Times New Roman" w:hAnsi="Times New Roman" w:cs="Times New Roman"/>
          <w:sz w:val="28"/>
          <w:szCs w:val="28"/>
          <w:lang w:val="tt-RU"/>
        </w:rPr>
        <w:t>Россия Федерациясе Хөкүмәте</w:t>
      </w:r>
      <w:r w:rsidR="0080247D"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="0080247D" w:rsidRPr="0080247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A579B">
        <w:rPr>
          <w:rFonts w:ascii="Times New Roman" w:hAnsi="Times New Roman" w:cs="Times New Roman"/>
          <w:sz w:val="28"/>
          <w:szCs w:val="28"/>
          <w:lang w:val="tt-RU"/>
        </w:rPr>
        <w:t>«Т</w:t>
      </w:r>
      <w:r w:rsidRPr="00160929">
        <w:rPr>
          <w:rFonts w:ascii="Times New Roman" w:hAnsi="Times New Roman" w:cs="Times New Roman"/>
          <w:sz w:val="28"/>
          <w:szCs w:val="28"/>
          <w:lang w:val="tt-RU"/>
        </w:rPr>
        <w:t>өзүче эшчәнлегенең финанс тот</w:t>
      </w:r>
      <w:r w:rsidR="00160929" w:rsidRPr="00160929">
        <w:rPr>
          <w:rFonts w:ascii="Times New Roman" w:hAnsi="Times New Roman" w:cs="Times New Roman"/>
          <w:sz w:val="28"/>
          <w:szCs w:val="28"/>
          <w:lang w:val="tt-RU"/>
        </w:rPr>
        <w:t xml:space="preserve">рыклылыгы нормативлары турында» </w:t>
      </w:r>
      <w:r w:rsidRPr="00160929">
        <w:rPr>
          <w:rFonts w:ascii="Times New Roman" w:hAnsi="Times New Roman" w:cs="Times New Roman"/>
          <w:sz w:val="28"/>
          <w:szCs w:val="28"/>
          <w:lang w:val="tt-RU"/>
        </w:rPr>
        <w:t xml:space="preserve">2018 елның 26 декабрендәге 1683 номерлы </w:t>
      </w:r>
      <w:r w:rsidR="002A579B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160929">
        <w:rPr>
          <w:rFonts w:ascii="Times New Roman" w:hAnsi="Times New Roman" w:cs="Times New Roman"/>
          <w:sz w:val="28"/>
          <w:szCs w:val="28"/>
          <w:lang w:val="tt-RU"/>
        </w:rPr>
        <w:t>арары таләпләренә</w:t>
      </w:r>
      <w:r w:rsidR="002A579B">
        <w:rPr>
          <w:rFonts w:ascii="Times New Roman" w:hAnsi="Times New Roman" w:cs="Times New Roman"/>
          <w:sz w:val="28"/>
          <w:szCs w:val="28"/>
          <w:lang w:val="tt-RU"/>
        </w:rPr>
        <w:t xml:space="preserve"> т</w:t>
      </w:r>
      <w:r w:rsidR="002A579B" w:rsidRPr="002A579B">
        <w:rPr>
          <w:rFonts w:ascii="Times New Roman" w:hAnsi="Times New Roman" w:cs="Times New Roman"/>
          <w:sz w:val="28"/>
          <w:szCs w:val="28"/>
          <w:lang w:val="tt-RU"/>
        </w:rPr>
        <w:t>өзүченең финанс тотрыклылыгы нормативларының</w:t>
      </w:r>
      <w:r w:rsidRPr="002A579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60929">
        <w:rPr>
          <w:rFonts w:ascii="Times New Roman" w:hAnsi="Times New Roman" w:cs="Times New Roman"/>
          <w:sz w:val="28"/>
          <w:szCs w:val="28"/>
          <w:lang w:val="tt-RU"/>
        </w:rPr>
        <w:t>туры килүен тикшерүне гамәлгә ашыра»;</w:t>
      </w:r>
    </w:p>
    <w:p w:rsidR="001B45B3" w:rsidRPr="00B92D0E" w:rsidRDefault="002A579B" w:rsidP="00B92D0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32. 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3.12.10.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пунктында </w:t>
      </w:r>
      <w:r w:rsidR="00B149C4">
        <w:rPr>
          <w:rFonts w:ascii="Times New Roman" w:hAnsi="Times New Roman" w:cs="Times New Roman"/>
          <w:sz w:val="28"/>
          <w:szCs w:val="28"/>
          <w:lang w:val="tt-RU"/>
        </w:rPr>
        <w:t>«3-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нче кушымта нигезендә»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сүзләрен</w:t>
      </w:r>
      <w:r w:rsidR="00B149C4">
        <w:rPr>
          <w:rFonts w:ascii="Times New Roman" w:hAnsi="Times New Roman" w:cs="Times New Roman"/>
          <w:sz w:val="28"/>
          <w:szCs w:val="28"/>
          <w:lang w:val="tt-RU"/>
        </w:rPr>
        <w:t xml:space="preserve"> «2-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нче кушымта нигезендә» сүзләренә алмаштырырга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2A579B" w:rsidP="00B92D0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33. 3.13.4 пунктында «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планлы һәм» сүзләрен төшереп калдырырга;</w:t>
      </w:r>
    </w:p>
    <w:p w:rsidR="001B45B3" w:rsidRPr="00B92D0E" w:rsidRDefault="001B45B3" w:rsidP="00B92D0E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34.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3.13.6, 3.1</w:t>
      </w:r>
      <w:r w:rsidR="002A579B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3.7 пунктларының 1 пунктчасында </w:t>
      </w:r>
      <w:r w:rsidR="002A579B" w:rsidRPr="002A579B">
        <w:rPr>
          <w:rFonts w:ascii="Times New Roman" w:hAnsi="Times New Roman" w:cs="Times New Roman"/>
          <w:sz w:val="28"/>
          <w:szCs w:val="28"/>
          <w:lang w:val="tt-RU"/>
        </w:rPr>
        <w:t xml:space="preserve">тиешле саннарда һәм килешләрдә </w:t>
      </w:r>
      <w:r w:rsidR="002A579B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торак-коммуналь хуҗалыкның дәүләт мәгълүмат системасы» сүзлә</w:t>
      </w:r>
      <w:r w:rsidR="002A579B" w:rsidRPr="00B92D0E">
        <w:rPr>
          <w:rFonts w:ascii="Times New Roman" w:hAnsi="Times New Roman" w:cs="Times New Roman"/>
          <w:sz w:val="28"/>
          <w:szCs w:val="28"/>
          <w:lang w:val="tt-RU"/>
        </w:rPr>
        <w:t>рен тиешле саннарда һәм килешләрдә «Т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орак төзелешенең бердәм мәгълүмат системасы» сүзләрен</w:t>
      </w:r>
      <w:r w:rsidR="002A579B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2A579B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алмаштырырга;</w:t>
      </w:r>
    </w:p>
    <w:p w:rsidR="001B45B3" w:rsidRPr="00B92D0E" w:rsidRDefault="00FB59E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35. 3.13.8 пунктын төшереп калдырырга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FB59E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36. 3.14.9 пунктында «имза салына» сүзен «имза сала»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сүзенә алмаштырырга,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вәкаләтле вәкил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тарафыннан» 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сүз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л</w:t>
      </w:r>
      <w:r>
        <w:rPr>
          <w:rFonts w:ascii="Times New Roman" w:hAnsi="Times New Roman" w:cs="Times New Roman"/>
          <w:sz w:val="28"/>
          <w:szCs w:val="28"/>
          <w:lang w:val="tt-RU"/>
        </w:rPr>
        <w:t>әр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ен «вәкаләтле»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сүзлә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ренә алмаштырырга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EC6B8D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37. 3.14.11 пунктында «ЭДӘВС»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сүзен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электрон документ әйләнешенең ведомствоара систе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масында» сүзләренә алмаштырырга</w:t>
      </w:r>
      <w:r w:rsidR="001B45B3" w:rsidRPr="00B92D0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1B45B3" w:rsidRPr="00B92D0E" w:rsidRDefault="001B45B3" w:rsidP="00B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38. Регламентка 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>2, 3, 4-</w:t>
      </w:r>
      <w:r w:rsidR="00EC6B8D">
        <w:rPr>
          <w:rFonts w:ascii="Times New Roman" w:hAnsi="Times New Roman" w:cs="Times New Roman"/>
          <w:sz w:val="28"/>
          <w:szCs w:val="28"/>
          <w:lang w:val="tt-RU"/>
        </w:rPr>
        <w:t xml:space="preserve">нче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кушымта</w:t>
      </w:r>
      <w:r w:rsidR="00EC6B8D">
        <w:rPr>
          <w:rFonts w:ascii="Times New Roman" w:hAnsi="Times New Roman" w:cs="Times New Roman"/>
          <w:sz w:val="28"/>
          <w:szCs w:val="28"/>
          <w:lang w:val="tt-RU"/>
        </w:rPr>
        <w:t>ларны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яңа </w:t>
      </w:r>
      <w:r w:rsidR="00EC6B8D">
        <w:rPr>
          <w:rFonts w:ascii="Times New Roman" w:hAnsi="Times New Roman" w:cs="Times New Roman"/>
          <w:sz w:val="28"/>
          <w:szCs w:val="28"/>
          <w:lang w:val="tt-RU"/>
        </w:rPr>
        <w:t xml:space="preserve">теркәлгән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редакциядә бәян итәргә.</w:t>
      </w:r>
    </w:p>
    <w:p w:rsidR="00E644D8" w:rsidRPr="00B92D0E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44D8" w:rsidRPr="00B92D0E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44D8" w:rsidRPr="00B92D0E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44D8" w:rsidRPr="00B92D0E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644D8" w:rsidRPr="00B92D0E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lastRenderedPageBreak/>
        <w:t>Татарстан Республикасы Түбән Кама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муниципаль районы территориясендә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күпфатирлы йортларны һәм (яки) </w:t>
      </w:r>
      <w:r w:rsidR="00EC6B8D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D675D7">
        <w:rPr>
          <w:rFonts w:ascii="Times New Roman" w:hAnsi="Times New Roman" w:cs="Times New Roman"/>
          <w:sz w:val="28"/>
          <w:szCs w:val="28"/>
          <w:lang w:val="tt-RU"/>
        </w:rPr>
        <w:t>ашка</w:t>
      </w:r>
    </w:p>
    <w:p w:rsidR="00B92D0E" w:rsidRDefault="00D675D7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күчемсез милек объектларын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өлешләп</w:t>
      </w:r>
      <w:r w:rsidR="0080247D"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 төзү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өлкәсендә дәүләт контролен (күзәтчелеген)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гамәлгә ашыру буенча дәүләт функциясен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</w:t>
      </w:r>
    </w:p>
    <w:p w:rsid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комитеты тарафыннан үтәү буенча</w:t>
      </w:r>
    </w:p>
    <w:p w:rsidR="00D675D7" w:rsidRPr="00B92D0E" w:rsidRDefault="0080247D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административ регламентка </w:t>
      </w:r>
    </w:p>
    <w:p w:rsidR="0080247D" w:rsidRPr="00E644D8" w:rsidRDefault="00B92D0E" w:rsidP="00D369F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</w:t>
      </w:r>
      <w:r w:rsidR="0080247D" w:rsidRPr="0080247D">
        <w:rPr>
          <w:rFonts w:ascii="Times New Roman" w:hAnsi="Times New Roman" w:cs="Times New Roman"/>
          <w:sz w:val="28"/>
          <w:szCs w:val="28"/>
        </w:rPr>
        <w:t>нче кушымта</w:t>
      </w: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D675D7" w:rsidRDefault="0080247D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47D">
        <w:rPr>
          <w:rFonts w:ascii="Times New Roman" w:hAnsi="Times New Roman" w:cs="Times New Roman"/>
          <w:sz w:val="28"/>
          <w:szCs w:val="28"/>
        </w:rPr>
        <w:t>Төзүченең</w:t>
      </w:r>
      <w:r w:rsidR="00D675D7">
        <w:rPr>
          <w:rFonts w:ascii="Times New Roman" w:hAnsi="Times New Roman" w:cs="Times New Roman"/>
          <w:sz w:val="28"/>
          <w:szCs w:val="28"/>
        </w:rPr>
        <w:t xml:space="preserve"> квартал саен хисабын</w:t>
      </w:r>
      <w:r w:rsidRPr="0080247D">
        <w:rPr>
          <w:rFonts w:ascii="Times New Roman" w:hAnsi="Times New Roman" w:cs="Times New Roman"/>
          <w:sz w:val="28"/>
          <w:szCs w:val="28"/>
        </w:rPr>
        <w:t xml:space="preserve"> камераль тикшерү (документар) </w:t>
      </w:r>
    </w:p>
    <w:p w:rsidR="0080247D" w:rsidRPr="00E644D8" w:rsidRDefault="0080247D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47D">
        <w:rPr>
          <w:rFonts w:ascii="Times New Roman" w:hAnsi="Times New Roman" w:cs="Times New Roman"/>
          <w:sz w:val="28"/>
          <w:szCs w:val="28"/>
        </w:rPr>
        <w:t>акты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80247D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Керү </w:t>
      </w:r>
      <w:r>
        <w:rPr>
          <w:rFonts w:ascii="Times New Roman" w:hAnsi="Times New Roman" w:cs="Times New Roman"/>
          <w:sz w:val="28"/>
          <w:szCs w:val="28"/>
          <w:lang w:val="tt-RU"/>
        </w:rPr>
        <w:t>номеры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____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2019 елның «____» _____________ 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D675D7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Төзүченең исеме</w:t>
      </w:r>
      <w:r w:rsidR="00E644D8" w:rsidRPr="00E644D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644D8" w:rsidRPr="00E644D8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E644D8" w:rsidRPr="00D369F2" w:rsidRDefault="00D675D7" w:rsidP="00E644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(вазыйфасы</w:t>
      </w:r>
      <w:r w:rsidR="00E644D8" w:rsidRPr="00D369F2">
        <w:rPr>
          <w:rFonts w:ascii="Times New Roman" w:hAnsi="Times New Roman" w:cs="Times New Roman"/>
          <w:sz w:val="20"/>
          <w:szCs w:val="20"/>
        </w:rPr>
        <w:t>, фамилия</w:t>
      </w:r>
      <w:r>
        <w:rPr>
          <w:rFonts w:ascii="Times New Roman" w:hAnsi="Times New Roman" w:cs="Times New Roman"/>
          <w:sz w:val="20"/>
          <w:szCs w:val="20"/>
          <w:lang w:val="tt-RU"/>
        </w:rPr>
        <w:t>се</w:t>
      </w:r>
      <w:r>
        <w:rPr>
          <w:rFonts w:ascii="Times New Roman" w:hAnsi="Times New Roman" w:cs="Times New Roman"/>
          <w:sz w:val="20"/>
          <w:szCs w:val="20"/>
        </w:rPr>
        <w:t>, исеме, атасының исеме</w:t>
      </w:r>
      <w:r w:rsidR="00E644D8" w:rsidRPr="00D369F2">
        <w:rPr>
          <w:rFonts w:ascii="Times New Roman" w:hAnsi="Times New Roman" w:cs="Times New Roman"/>
          <w:sz w:val="20"/>
          <w:szCs w:val="20"/>
        </w:rPr>
        <w:t>)</w:t>
      </w:r>
    </w:p>
    <w:p w:rsidR="00E644D8" w:rsidRPr="00E644D8" w:rsidRDefault="00D675D7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Хисап чоры</w:t>
      </w:r>
      <w:r w:rsidR="00E644D8" w:rsidRPr="00E644D8">
        <w:rPr>
          <w:rFonts w:ascii="Times New Roman" w:hAnsi="Times New Roman" w:cs="Times New Roman"/>
          <w:sz w:val="28"/>
          <w:szCs w:val="28"/>
        </w:rPr>
        <w:t>:</w:t>
      </w:r>
    </w:p>
    <w:p w:rsidR="00E644D8" w:rsidRPr="00E644D8" w:rsidRDefault="00D675D7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5D7">
        <w:rPr>
          <w:rFonts w:ascii="Times New Roman" w:hAnsi="Times New Roman" w:cs="Times New Roman"/>
          <w:sz w:val="28"/>
          <w:szCs w:val="28"/>
        </w:rPr>
        <w:t>Түбәндәге юнәлешләр буенча кв</w:t>
      </w:r>
      <w:r>
        <w:rPr>
          <w:rFonts w:ascii="Times New Roman" w:hAnsi="Times New Roman" w:cs="Times New Roman"/>
          <w:sz w:val="28"/>
          <w:szCs w:val="28"/>
        </w:rPr>
        <w:t>артал саен бирелгән хисапка</w:t>
      </w:r>
      <w:r w:rsidRPr="00D675D7">
        <w:rPr>
          <w:rFonts w:ascii="Times New Roman" w:hAnsi="Times New Roman" w:cs="Times New Roman"/>
          <w:sz w:val="28"/>
          <w:szCs w:val="28"/>
        </w:rPr>
        <w:t xml:space="preserve"> тикшерү уздырылды: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7088"/>
        <w:gridCol w:w="2693"/>
      </w:tblGrid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459ED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т/с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459ED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Тикшерелә торган мәсьәләләр исеме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D675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Тикшерү ачыклаган</w:t>
            </w: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269CB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Хисапның вакытында бирелүе</w:t>
            </w:r>
            <w:r w:rsidR="00E644D8"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(дата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сы</w:t>
            </w:r>
            <w:r w:rsidR="00E644D8" w:rsidRPr="00E644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Тапшырылган хисапның комплектлыгы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269CB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Дөрес рәсмиләштерү (имзалар</w:t>
            </w:r>
            <w:r w:rsidR="00E644D8"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мөһер, тегү</w:t>
            </w:r>
            <w:r w:rsidR="00E644D8" w:rsidRPr="00E644D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D269CB" w:rsidRDefault="00D269CB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Квартал саен бухгалтер хисабы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B92D0E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="00D269CB">
        <w:rPr>
          <w:rFonts w:ascii="Times New Roman" w:hAnsi="Times New Roman" w:cs="Times New Roman"/>
          <w:sz w:val="28"/>
          <w:szCs w:val="28"/>
        </w:rPr>
        <w:t>нче кушымта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7088"/>
        <w:gridCol w:w="2693"/>
      </w:tblGrid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269CB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Төзүче турында мәгълүмат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B92D0E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2-н</w:t>
      </w:r>
      <w:r w:rsidR="00D269CB">
        <w:rPr>
          <w:rFonts w:ascii="Times New Roman" w:hAnsi="Times New Roman" w:cs="Times New Roman"/>
          <w:sz w:val="28"/>
          <w:szCs w:val="28"/>
        </w:rPr>
        <w:t>че кушымта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Төзелешкә рөхсәт булу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Проект декларациясен бастырып чыгару һәм урнаштыру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Җиргә милек хокукын дәүләт теркәве (арендалау)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1346B0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Өлешләп</w:t>
            </w:r>
            <w:r w:rsidR="00D675D7" w:rsidRPr="00D675D7">
              <w:rPr>
                <w:rFonts w:ascii="Times New Roman" w:hAnsi="Times New Roman" w:cs="Times New Roman"/>
                <w:sz w:val="28"/>
                <w:szCs w:val="28"/>
              </w:rPr>
              <w:t xml:space="preserve"> төзелештә төзелгән шартнамәләр турында мәгълүмат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Өлешләп төзү объектын төзүче тарафыннан тапшыру срогы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D675D7" w:rsidP="001346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Төзүченең өл</w:t>
            </w:r>
            <w:r w:rsidR="001346B0">
              <w:rPr>
                <w:rFonts w:ascii="Times New Roman" w:hAnsi="Times New Roman" w:cs="Times New Roman"/>
                <w:sz w:val="28"/>
                <w:szCs w:val="28"/>
              </w:rPr>
              <w:t xml:space="preserve">ешләп төзүдә катнашу шартнамәсен </w:t>
            </w:r>
            <w:r w:rsidRPr="00D675D7">
              <w:rPr>
                <w:rFonts w:ascii="Times New Roman" w:hAnsi="Times New Roman" w:cs="Times New Roman"/>
                <w:sz w:val="28"/>
                <w:szCs w:val="28"/>
              </w:rPr>
              <w:t>үтәве турында мәгълүмат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1346B0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Өлешләп</w:t>
            </w:r>
            <w:r w:rsidR="00D675D7" w:rsidRPr="00D67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төзелештә катнашу шартнамәләре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Объектны файдалануга тапшыруга рөхсәт турында мәгълүмат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Белешмә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ләр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 xml:space="preserve"> булу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1346B0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п. – өзелгән шартнамәләр</w:t>
            </w:r>
            <w:r w:rsidR="00541D56" w:rsidRPr="00541D56">
              <w:rPr>
                <w:rFonts w:ascii="Times New Roman" w:hAnsi="Times New Roman" w:cs="Times New Roman"/>
                <w:sz w:val="28"/>
                <w:szCs w:val="28"/>
              </w:rPr>
              <w:t xml:space="preserve"> буенча белешмә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п.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йөкләмәләрнең тиешенчә үтәлмәве турында белешмә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541D56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644D8">
        <w:rPr>
          <w:rFonts w:ascii="Times New Roman" w:hAnsi="Times New Roman" w:cs="Times New Roman"/>
          <w:sz w:val="28"/>
          <w:szCs w:val="28"/>
        </w:rPr>
        <w:t>3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541D56">
        <w:rPr>
          <w:rFonts w:ascii="Times New Roman" w:hAnsi="Times New Roman" w:cs="Times New Roman"/>
          <w:sz w:val="28"/>
          <w:szCs w:val="28"/>
          <w:lang w:val="tt-RU"/>
        </w:rPr>
        <w:t>нче кушымта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17"/>
        <w:gridCol w:w="6946"/>
        <w:gridCol w:w="2693"/>
      </w:tblGrid>
      <w:tr w:rsidR="00E644D8" w:rsidRPr="00E644D8" w:rsidTr="00D369F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Акча җәлеп итү турында мәгълүматларны анализлау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Башка чыгымнар (проект документациясенә сылтама белән)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541D56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644D8">
        <w:rPr>
          <w:rFonts w:ascii="Times New Roman" w:hAnsi="Times New Roman" w:cs="Times New Roman"/>
          <w:sz w:val="28"/>
          <w:szCs w:val="28"/>
        </w:rPr>
        <w:t>4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541D56">
        <w:rPr>
          <w:rFonts w:ascii="Times New Roman" w:hAnsi="Times New Roman" w:cs="Times New Roman"/>
          <w:sz w:val="28"/>
          <w:szCs w:val="28"/>
          <w:lang w:val="tt-RU"/>
        </w:rPr>
        <w:t>нче кушымта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1346B0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541D56" w:rsidRPr="00541D56">
              <w:rPr>
                <w:rFonts w:ascii="Times New Roman" w:hAnsi="Times New Roman" w:cs="Times New Roman"/>
                <w:sz w:val="28"/>
                <w:szCs w:val="28"/>
              </w:rPr>
              <w:t>2018 елның 1 июле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нә кадәр төзелешкә рөхсәт алган</w:t>
            </w:r>
            <w:r w:rsidR="00541D56" w:rsidRPr="00541D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йөкләмәләрне тәэмин итү нормативы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кимендә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чаралардан максатчан файдалану нормативы – 1 дән артык түгел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541D56" w:rsidRPr="00541D56">
              <w:rPr>
                <w:rFonts w:ascii="Times New Roman" w:hAnsi="Times New Roman" w:cs="Times New Roman"/>
                <w:sz w:val="28"/>
                <w:szCs w:val="28"/>
              </w:rPr>
              <w:t>2018 елның 1 июле</w:t>
            </w:r>
            <w:r w:rsidR="001346B0">
              <w:rPr>
                <w:rFonts w:ascii="Times New Roman" w:hAnsi="Times New Roman" w:cs="Times New Roman"/>
                <w:sz w:val="28"/>
                <w:szCs w:val="28"/>
              </w:rPr>
              <w:t>ннән соң төзелешкә рөхсәт алган</w:t>
            </w:r>
            <w:r w:rsidR="00541D56" w:rsidRPr="00541D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йөкләмәләрне тәэмин итү нормативы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346B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кимендә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541D56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56">
              <w:rPr>
                <w:rFonts w:ascii="Times New Roman" w:hAnsi="Times New Roman" w:cs="Times New Roman"/>
                <w:sz w:val="28"/>
                <w:szCs w:val="28"/>
              </w:rPr>
              <w:t>чаралардан максатчан файдалану нормативы – 1 дән артык түгел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1346B0" w:rsidRDefault="001346B0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шерү </w:t>
      </w:r>
      <w:r>
        <w:rPr>
          <w:rFonts w:ascii="Times New Roman" w:hAnsi="Times New Roman" w:cs="Times New Roman"/>
          <w:sz w:val="28"/>
          <w:szCs w:val="28"/>
          <w:lang w:val="tt-RU"/>
        </w:rPr>
        <w:t>нәтиҗәсе</w:t>
      </w:r>
    </w:p>
    <w:p w:rsidR="00E644D8" w:rsidRPr="001346B0" w:rsidRDefault="001346B0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46B0">
        <w:rPr>
          <w:rFonts w:ascii="Times New Roman" w:hAnsi="Times New Roman" w:cs="Times New Roman"/>
          <w:sz w:val="28"/>
          <w:szCs w:val="28"/>
          <w:lang w:val="tt-RU"/>
        </w:rPr>
        <w:t>Хисап (кабул ителгән, кабул ителмәгән</w:t>
      </w:r>
      <w:r w:rsidR="00E644D8" w:rsidRPr="001346B0">
        <w:rPr>
          <w:rFonts w:ascii="Times New Roman" w:hAnsi="Times New Roman" w:cs="Times New Roman"/>
          <w:sz w:val="28"/>
          <w:szCs w:val="28"/>
          <w:lang w:val="tt-RU"/>
        </w:rPr>
        <w:t>):_________</w:t>
      </w:r>
      <w:r w:rsidR="00B92D0E">
        <w:rPr>
          <w:rFonts w:ascii="Times New Roman" w:hAnsi="Times New Roman" w:cs="Times New Roman"/>
          <w:sz w:val="28"/>
          <w:szCs w:val="28"/>
          <w:lang w:val="tt-RU"/>
        </w:rPr>
        <w:t>____________________________</w:t>
      </w:r>
      <w:r w:rsidR="00E644D8" w:rsidRPr="001346B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2004</w:t>
      </w:r>
      <w:r w:rsidR="001346B0">
        <w:rPr>
          <w:rFonts w:ascii="Times New Roman" w:hAnsi="Times New Roman" w:cs="Times New Roman"/>
          <w:sz w:val="28"/>
          <w:szCs w:val="28"/>
          <w:lang w:val="tt-RU"/>
        </w:rPr>
        <w:t xml:space="preserve"> елның 30 декабрендәге</w:t>
      </w:r>
      <w:r w:rsidR="001346B0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214-ФЗ</w:t>
      </w:r>
      <w:r w:rsidR="001346B0">
        <w:rPr>
          <w:rFonts w:ascii="Times New Roman" w:hAnsi="Times New Roman" w:cs="Times New Roman"/>
          <w:sz w:val="28"/>
          <w:szCs w:val="28"/>
          <w:lang w:val="tt-RU"/>
        </w:rPr>
        <w:t xml:space="preserve"> номерлы Федераль закон талә</w:t>
      </w:r>
      <w:proofErr w:type="gramStart"/>
      <w:r w:rsidR="001346B0">
        <w:rPr>
          <w:rFonts w:ascii="Times New Roman" w:hAnsi="Times New Roman" w:cs="Times New Roman"/>
          <w:sz w:val="28"/>
          <w:szCs w:val="28"/>
          <w:lang w:val="tt-RU"/>
        </w:rPr>
        <w:t>пл</w:t>
      </w:r>
      <w:proofErr w:type="gramEnd"/>
      <w:r w:rsidR="001346B0">
        <w:rPr>
          <w:rFonts w:ascii="Times New Roman" w:hAnsi="Times New Roman" w:cs="Times New Roman"/>
          <w:sz w:val="28"/>
          <w:szCs w:val="28"/>
          <w:lang w:val="tt-RU"/>
        </w:rPr>
        <w:t>әрен бозу ачыкланган</w:t>
      </w:r>
      <w:r w:rsidR="00B149C4">
        <w:rPr>
          <w:rFonts w:ascii="Times New Roman" w:hAnsi="Times New Roman" w:cs="Times New Roman"/>
          <w:sz w:val="28"/>
          <w:szCs w:val="28"/>
        </w:rPr>
        <w:t>_________</w:t>
      </w:r>
      <w:r w:rsidR="00D369F2">
        <w:rPr>
          <w:rFonts w:ascii="Times New Roman" w:hAnsi="Times New Roman" w:cs="Times New Roman"/>
          <w:sz w:val="28"/>
          <w:szCs w:val="28"/>
        </w:rPr>
        <w:t>__</w:t>
      </w:r>
      <w:r w:rsidRPr="00E644D8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92D0E">
        <w:rPr>
          <w:rFonts w:ascii="Times New Roman" w:hAnsi="Times New Roman" w:cs="Times New Roman"/>
          <w:sz w:val="28"/>
          <w:szCs w:val="28"/>
        </w:rPr>
        <w:t>_______________</w:t>
      </w:r>
      <w:r w:rsidRPr="00E644D8">
        <w:rPr>
          <w:rFonts w:ascii="Times New Roman" w:hAnsi="Times New Roman" w:cs="Times New Roman"/>
          <w:sz w:val="28"/>
          <w:szCs w:val="28"/>
        </w:rPr>
        <w:t>__.</w:t>
      </w:r>
    </w:p>
    <w:p w:rsidR="008B024E" w:rsidRDefault="008B024E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Федерациясе Хөкүмәтенең </w:t>
      </w:r>
      <w:r w:rsidR="00E644D8" w:rsidRPr="00E644D8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елның 12 октябрендәге </w:t>
      </w:r>
      <w:r w:rsidR="00E644D8" w:rsidRPr="00E644D8">
        <w:rPr>
          <w:rFonts w:ascii="Times New Roman" w:hAnsi="Times New Roman" w:cs="Times New Roman"/>
          <w:sz w:val="28"/>
          <w:szCs w:val="28"/>
        </w:rPr>
        <w:t>656/</w:t>
      </w:r>
      <w:proofErr w:type="gramStart"/>
      <w:r w:rsidR="00E644D8" w:rsidRPr="00E644D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E644D8" w:rsidRPr="00E64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номерлы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карарының </w:t>
      </w:r>
      <w:r w:rsidR="00E644D8" w:rsidRPr="00E644D8">
        <w:rPr>
          <w:rFonts w:ascii="Times New Roman" w:hAnsi="Times New Roman" w:cs="Times New Roman"/>
          <w:sz w:val="28"/>
          <w:szCs w:val="28"/>
        </w:rPr>
        <w:t>1-5, 8-13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п.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</w:t>
      </w:r>
      <w:r w:rsidRPr="008B024E">
        <w:rPr>
          <w:rFonts w:ascii="Times New Roman" w:hAnsi="Times New Roman" w:cs="Times New Roman"/>
          <w:sz w:val="28"/>
          <w:szCs w:val="28"/>
        </w:rPr>
        <w:t xml:space="preserve">таләпләрен бозу ачыкланган </w:t>
      </w:r>
      <w:r w:rsidR="00B149C4">
        <w:rPr>
          <w:rFonts w:ascii="Times New Roman" w:hAnsi="Times New Roman" w:cs="Times New Roman"/>
          <w:sz w:val="28"/>
          <w:szCs w:val="28"/>
        </w:rPr>
        <w:t>______________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____________». </w:t>
      </w:r>
    </w:p>
    <w:p w:rsidR="00E644D8" w:rsidRPr="008B024E" w:rsidRDefault="008B024E" w:rsidP="008B024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024E">
        <w:t xml:space="preserve"> </w:t>
      </w:r>
      <w:r w:rsidRPr="008B024E">
        <w:rPr>
          <w:rFonts w:ascii="Times New Roman" w:hAnsi="Times New Roman" w:cs="Times New Roman"/>
          <w:sz w:val="28"/>
          <w:szCs w:val="28"/>
        </w:rPr>
        <w:t>Россия Федер</w:t>
      </w:r>
      <w:r>
        <w:rPr>
          <w:rFonts w:ascii="Times New Roman" w:hAnsi="Times New Roman" w:cs="Times New Roman"/>
          <w:sz w:val="28"/>
          <w:szCs w:val="28"/>
        </w:rPr>
        <w:t>ациясе Хөкүмәтенең 2018 елның 26 декабрендәге 1683 номерлы</w:t>
      </w:r>
      <w:r w:rsidR="00B149C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карарының түбәндәге өлешендә</w:t>
      </w:r>
      <w:r>
        <w:rPr>
          <w:rFonts w:ascii="Times New Roman" w:hAnsi="Times New Roman" w:cs="Times New Roman"/>
          <w:sz w:val="28"/>
          <w:szCs w:val="28"/>
          <w:lang w:val="tt-RU"/>
        </w:rPr>
        <w:t>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24E">
        <w:rPr>
          <w:rFonts w:ascii="Times New Roman" w:hAnsi="Times New Roman" w:cs="Times New Roman"/>
          <w:sz w:val="28"/>
          <w:szCs w:val="28"/>
        </w:rPr>
        <w:t>талә</w:t>
      </w:r>
      <w:proofErr w:type="gramStart"/>
      <w:r w:rsidRPr="008B024E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B024E">
        <w:rPr>
          <w:rFonts w:ascii="Times New Roman" w:hAnsi="Times New Roman" w:cs="Times New Roman"/>
          <w:sz w:val="28"/>
          <w:szCs w:val="28"/>
        </w:rPr>
        <w:t>әрен бозу ачыкланган</w:t>
      </w:r>
    </w:p>
    <w:p w:rsidR="00E644D8" w:rsidRPr="00E644D8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294A1D" w:rsidTr="00D369F2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8B024E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02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п.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8B024E" w:rsidRDefault="008B024E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2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а) 2018 елның 1 июленә кадәр төзелешкә рөхсәт алган: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8B024E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644D8" w:rsidRPr="00294A1D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8B024E" w:rsidRDefault="00E644D8" w:rsidP="00E644D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8B024E" w:rsidRDefault="008B024E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8B02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йөкләмәләрне тәэмин итү нормативы - кимендә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8B024E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8B024E" w:rsidRDefault="00E644D8" w:rsidP="00E644D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8B024E" w:rsidP="008B0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24E">
              <w:rPr>
                <w:rFonts w:ascii="Times New Roman" w:hAnsi="Times New Roman" w:cs="Times New Roman"/>
                <w:sz w:val="28"/>
                <w:szCs w:val="28"/>
              </w:rPr>
              <w:t>чаралардан максатчан файдалану нормативы – 1 дән артык түгел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8B02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8B024E" w:rsidRPr="008B024E">
              <w:rPr>
                <w:rFonts w:ascii="Times New Roman" w:hAnsi="Times New Roman" w:cs="Times New Roman"/>
                <w:sz w:val="28"/>
                <w:szCs w:val="28"/>
              </w:rPr>
              <w:t>2018 елның 1 июленнән соң төзелешкә рөхсәт алган: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8B024E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24E">
              <w:rPr>
                <w:rFonts w:ascii="Times New Roman" w:hAnsi="Times New Roman" w:cs="Times New Roman"/>
                <w:sz w:val="28"/>
                <w:szCs w:val="28"/>
              </w:rPr>
              <w:t>йөкләмәләрне тәэмин итү нормативы - кимендә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8B024E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24E">
              <w:rPr>
                <w:rFonts w:ascii="Times New Roman" w:hAnsi="Times New Roman" w:cs="Times New Roman"/>
                <w:sz w:val="28"/>
                <w:szCs w:val="28"/>
              </w:rPr>
              <w:t>чаралардан максатчан файдалану нормативы – 1 дән артык түгел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8B024E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24E">
        <w:rPr>
          <w:rFonts w:ascii="Times New Roman" w:hAnsi="Times New Roman" w:cs="Times New Roman"/>
          <w:sz w:val="28"/>
          <w:szCs w:val="28"/>
        </w:rPr>
        <w:t xml:space="preserve">Актка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битләрдә </w:t>
      </w:r>
      <w:r>
        <w:rPr>
          <w:rFonts w:ascii="Times New Roman" w:hAnsi="Times New Roman" w:cs="Times New Roman"/>
          <w:sz w:val="28"/>
          <w:szCs w:val="28"/>
        </w:rPr>
        <w:t xml:space="preserve">кушымта белән  хисап </w:t>
      </w:r>
      <w:r w:rsidRPr="008B024E">
        <w:rPr>
          <w:rFonts w:ascii="Times New Roman" w:hAnsi="Times New Roman" w:cs="Times New Roman"/>
          <w:sz w:val="28"/>
          <w:szCs w:val="28"/>
        </w:rPr>
        <w:t>теркәлә.</w:t>
      </w:r>
    </w:p>
    <w:p w:rsidR="008B024E" w:rsidRPr="008B024E" w:rsidRDefault="008B024E" w:rsidP="008B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24E">
        <w:rPr>
          <w:rFonts w:ascii="Times New Roman" w:hAnsi="Times New Roman" w:cs="Times New Roman"/>
          <w:sz w:val="28"/>
          <w:szCs w:val="28"/>
        </w:rPr>
        <w:lastRenderedPageBreak/>
        <w:t>Финанс базарлары буенча федераль хезмәтнең 2006 елның 12 гыйнварындагы 06-2/пз-н н</w:t>
      </w:r>
      <w:r>
        <w:rPr>
          <w:rFonts w:ascii="Times New Roman" w:hAnsi="Times New Roman" w:cs="Times New Roman"/>
          <w:sz w:val="28"/>
          <w:szCs w:val="28"/>
        </w:rPr>
        <w:t>омерлы боерыгы белән расланган м</w:t>
      </w:r>
      <w:r w:rsidRPr="008B024E">
        <w:rPr>
          <w:rFonts w:ascii="Times New Roman" w:hAnsi="Times New Roman" w:cs="Times New Roman"/>
          <w:sz w:val="28"/>
          <w:szCs w:val="28"/>
        </w:rPr>
        <w:t>етодик күрсәтмәләрнең</w:t>
      </w:r>
      <w:r>
        <w:rPr>
          <w:rFonts w:ascii="Times New Roman" w:hAnsi="Times New Roman" w:cs="Times New Roman"/>
          <w:sz w:val="28"/>
          <w:szCs w:val="28"/>
        </w:rPr>
        <w:t xml:space="preserve"> 1.4 пункты нигезендә хисап</w:t>
      </w:r>
      <w:r w:rsidRPr="008B024E">
        <w:rPr>
          <w:rFonts w:ascii="Times New Roman" w:hAnsi="Times New Roman" w:cs="Times New Roman"/>
          <w:sz w:val="28"/>
          <w:szCs w:val="28"/>
        </w:rPr>
        <w:t xml:space="preserve"> формаларын тутырганда рөхсәт ителми:</w:t>
      </w:r>
    </w:p>
    <w:p w:rsidR="008B024E" w:rsidRPr="008B024E" w:rsidRDefault="008B024E" w:rsidP="008B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хисап формасында</w:t>
      </w:r>
      <w:r w:rsidRPr="008B024E">
        <w:rPr>
          <w:rFonts w:ascii="Times New Roman" w:hAnsi="Times New Roman" w:cs="Times New Roman"/>
          <w:sz w:val="28"/>
          <w:szCs w:val="28"/>
        </w:rPr>
        <w:t xml:space="preserve"> күрсәтелгән күрсәткечләрнең мәгънә эчтәлеген үзгәртү;</w:t>
      </w:r>
    </w:p>
    <w:p w:rsidR="008B024E" w:rsidRPr="008B024E" w:rsidRDefault="008B024E" w:rsidP="008B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24E">
        <w:rPr>
          <w:rFonts w:ascii="Times New Roman" w:hAnsi="Times New Roman" w:cs="Times New Roman"/>
          <w:sz w:val="28"/>
          <w:szCs w:val="28"/>
        </w:rPr>
        <w:t>- хисап формаларының</w:t>
      </w:r>
      <w:r w:rsidR="00F4386A">
        <w:rPr>
          <w:rFonts w:ascii="Times New Roman" w:hAnsi="Times New Roman" w:cs="Times New Roman"/>
          <w:sz w:val="28"/>
          <w:szCs w:val="28"/>
        </w:rPr>
        <w:t xml:space="preserve"> билгеләнгән тәртибен төшереп калдырырга</w:t>
      </w:r>
      <w:r w:rsidRPr="008B024E">
        <w:rPr>
          <w:rFonts w:ascii="Times New Roman" w:hAnsi="Times New Roman" w:cs="Times New Roman"/>
          <w:sz w:val="28"/>
          <w:szCs w:val="28"/>
        </w:rPr>
        <w:t xml:space="preserve"> яки үзгәртергә;</w:t>
      </w:r>
    </w:p>
    <w:p w:rsidR="008B024E" w:rsidRPr="008B024E" w:rsidRDefault="00F4386A" w:rsidP="008B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хисап</w:t>
      </w:r>
      <w:r w:rsidR="008B024E" w:rsidRPr="008B024E">
        <w:rPr>
          <w:rFonts w:ascii="Times New Roman" w:hAnsi="Times New Roman" w:cs="Times New Roman"/>
          <w:sz w:val="28"/>
          <w:szCs w:val="28"/>
        </w:rPr>
        <w:t xml:space="preserve"> формасының лог</w:t>
      </w:r>
      <w:r>
        <w:rPr>
          <w:rFonts w:ascii="Times New Roman" w:hAnsi="Times New Roman" w:cs="Times New Roman"/>
          <w:sz w:val="28"/>
          <w:szCs w:val="28"/>
        </w:rPr>
        <w:t>ик структурасын бозып, бер графад</w:t>
      </w:r>
      <w:r w:rsidR="008B024E" w:rsidRPr="008B024E">
        <w:rPr>
          <w:rFonts w:ascii="Times New Roman" w:hAnsi="Times New Roman" w:cs="Times New Roman"/>
          <w:sz w:val="28"/>
          <w:szCs w:val="28"/>
        </w:rPr>
        <w:t>а бер</w:t>
      </w:r>
      <w:r>
        <w:rPr>
          <w:rFonts w:ascii="Times New Roman" w:hAnsi="Times New Roman" w:cs="Times New Roman"/>
          <w:sz w:val="28"/>
          <w:szCs w:val="28"/>
        </w:rPr>
        <w:t>ничә күрсәткечне чагылдырырга;</w:t>
      </w:r>
    </w:p>
    <w:p w:rsidR="008B024E" w:rsidRPr="00E644D8" w:rsidRDefault="00F4386A" w:rsidP="008B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хисап формаларына төзәтмәләр кертергә</w:t>
      </w:r>
      <w:r w:rsidR="008B024E" w:rsidRPr="008B024E">
        <w:rPr>
          <w:rFonts w:ascii="Times New Roman" w:hAnsi="Times New Roman" w:cs="Times New Roman"/>
          <w:sz w:val="28"/>
          <w:szCs w:val="28"/>
        </w:rPr>
        <w:t>.</w:t>
      </w:r>
    </w:p>
    <w:p w:rsidR="00E644D8" w:rsidRPr="00E644D8" w:rsidRDefault="00F4386A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Хисапны тикшерде</w:t>
      </w:r>
      <w:proofErr w:type="gramStart"/>
      <w:r w:rsidR="00E644D8" w:rsidRPr="00E644D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____________________           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(______________________)</w:t>
      </w:r>
      <w:proofErr w:type="gramEnd"/>
    </w:p>
    <w:p w:rsidR="00E644D8" w:rsidRPr="00D369F2" w:rsidRDefault="00E644D8" w:rsidP="00E644D8">
      <w:pPr>
        <w:tabs>
          <w:tab w:val="left" w:pos="38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ab/>
      </w:r>
      <w:r w:rsidR="00F4386A">
        <w:rPr>
          <w:rFonts w:ascii="Times New Roman" w:hAnsi="Times New Roman" w:cs="Times New Roman"/>
          <w:sz w:val="20"/>
          <w:szCs w:val="20"/>
        </w:rPr>
        <w:t xml:space="preserve">(имза) 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D369F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</w:t>
      </w:r>
      <w:r w:rsidR="00F4386A">
        <w:rPr>
          <w:rFonts w:ascii="Times New Roman" w:hAnsi="Times New Roman" w:cs="Times New Roman"/>
          <w:sz w:val="20"/>
          <w:szCs w:val="20"/>
          <w:lang w:val="tt-RU"/>
        </w:rPr>
        <w:t xml:space="preserve">      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</w:t>
      </w:r>
      <w:r w:rsidR="00F4386A">
        <w:rPr>
          <w:rFonts w:ascii="Times New Roman" w:hAnsi="Times New Roman" w:cs="Times New Roman"/>
          <w:sz w:val="20"/>
          <w:szCs w:val="20"/>
          <w:lang w:val="tt-RU"/>
        </w:rPr>
        <w:t xml:space="preserve">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(фамилия</w:t>
      </w:r>
      <w:r w:rsidR="00F4386A">
        <w:rPr>
          <w:rFonts w:ascii="Times New Roman" w:hAnsi="Times New Roman" w:cs="Times New Roman"/>
          <w:sz w:val="20"/>
          <w:szCs w:val="20"/>
          <w:lang w:val="tt-RU"/>
        </w:rPr>
        <w:t>се</w:t>
      </w:r>
      <w:r w:rsidR="00F4386A">
        <w:rPr>
          <w:rFonts w:ascii="Times New Roman" w:hAnsi="Times New Roman" w:cs="Times New Roman"/>
          <w:sz w:val="20"/>
          <w:szCs w:val="20"/>
        </w:rPr>
        <w:t>, инициаллары</w:t>
      </w:r>
      <w:r w:rsidRPr="00D369F2">
        <w:rPr>
          <w:rFonts w:ascii="Times New Roman" w:hAnsi="Times New Roman" w:cs="Times New Roman"/>
          <w:sz w:val="20"/>
          <w:szCs w:val="20"/>
        </w:rPr>
        <w:t>)</w:t>
      </w:r>
    </w:p>
    <w:p w:rsidR="00E644D8" w:rsidRPr="00E644D8" w:rsidRDefault="00F4386A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Ачыкланган бозуларны бетерүгә </w:t>
      </w:r>
      <w:r>
        <w:rPr>
          <w:rFonts w:ascii="Times New Roman" w:hAnsi="Times New Roman" w:cs="Times New Roman"/>
          <w:sz w:val="28"/>
          <w:szCs w:val="28"/>
          <w:lang w:val="tt-RU"/>
        </w:rPr>
        <w:t>күрсәтмә</w:t>
      </w:r>
      <w:r>
        <w:rPr>
          <w:rFonts w:ascii="Times New Roman" w:hAnsi="Times New Roman" w:cs="Times New Roman"/>
          <w:sz w:val="28"/>
          <w:szCs w:val="28"/>
        </w:rPr>
        <w:t xml:space="preserve"> язып бирелгән</w:t>
      </w:r>
      <w:r w:rsidRPr="00F4386A">
        <w:rPr>
          <w:rFonts w:ascii="Times New Roman" w:hAnsi="Times New Roman" w:cs="Times New Roman"/>
          <w:sz w:val="28"/>
          <w:szCs w:val="28"/>
        </w:rPr>
        <w:t>:</w:t>
      </w:r>
    </w:p>
    <w:p w:rsidR="00E644D8" w:rsidRPr="00F4386A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214-ФЗ </w:t>
      </w:r>
      <w:r w:rsidR="00F4386A"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="00F4386A" w:rsidRPr="00F4386A">
        <w:rPr>
          <w:rFonts w:ascii="Times New Roman" w:hAnsi="Times New Roman" w:cs="Times New Roman"/>
          <w:sz w:val="28"/>
          <w:szCs w:val="28"/>
          <w:lang w:val="tt-RU"/>
        </w:rPr>
        <w:t>Федерал</w:t>
      </w:r>
      <w:r w:rsidR="00F4386A">
        <w:rPr>
          <w:rFonts w:ascii="Times New Roman" w:hAnsi="Times New Roman" w:cs="Times New Roman"/>
          <w:sz w:val="28"/>
          <w:szCs w:val="28"/>
          <w:lang w:val="tt-RU"/>
        </w:rPr>
        <w:t xml:space="preserve">ь закон </w:t>
      </w:r>
      <w:r w:rsidR="00B92D0E">
        <w:rPr>
          <w:rFonts w:ascii="Times New Roman" w:hAnsi="Times New Roman" w:cs="Times New Roman"/>
          <w:sz w:val="28"/>
          <w:szCs w:val="28"/>
        </w:rPr>
        <w:t>–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="00F4386A">
        <w:rPr>
          <w:rFonts w:ascii="Times New Roman" w:hAnsi="Times New Roman" w:cs="Times New Roman"/>
          <w:sz w:val="28"/>
          <w:szCs w:val="28"/>
        </w:rPr>
        <w:t>2004 ел</w:t>
      </w:r>
      <w:r w:rsidR="00F4386A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E644D8">
        <w:rPr>
          <w:rFonts w:ascii="Times New Roman" w:hAnsi="Times New Roman" w:cs="Times New Roman"/>
          <w:sz w:val="28"/>
          <w:szCs w:val="28"/>
        </w:rPr>
        <w:t>__</w:t>
      </w:r>
      <w:r w:rsidR="00F4386A">
        <w:rPr>
          <w:rFonts w:ascii="Times New Roman" w:hAnsi="Times New Roman" w:cs="Times New Roman"/>
          <w:sz w:val="28"/>
          <w:szCs w:val="28"/>
        </w:rPr>
        <w:t>______________________</w:t>
      </w:r>
      <w:r w:rsidR="00F4386A">
        <w:rPr>
          <w:rFonts w:ascii="Times New Roman" w:hAnsi="Times New Roman" w:cs="Times New Roman"/>
          <w:sz w:val="28"/>
          <w:szCs w:val="28"/>
          <w:lang w:val="tt-RU"/>
        </w:rPr>
        <w:t>_____кадә</w:t>
      </w:r>
      <w:proofErr w:type="gramStart"/>
      <w:r w:rsidR="00F4386A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</w:p>
    <w:p w:rsidR="00E644D8" w:rsidRPr="00E644D8" w:rsidRDefault="00F4386A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86A">
        <w:rPr>
          <w:rFonts w:ascii="Times New Roman" w:hAnsi="Times New Roman" w:cs="Times New Roman"/>
          <w:sz w:val="28"/>
          <w:szCs w:val="28"/>
        </w:rPr>
        <w:t>Россия Федерациясе Хөкүмәт</w:t>
      </w:r>
      <w:r>
        <w:rPr>
          <w:rFonts w:ascii="Times New Roman" w:hAnsi="Times New Roman" w:cs="Times New Roman"/>
          <w:sz w:val="28"/>
          <w:szCs w:val="28"/>
        </w:rPr>
        <w:t xml:space="preserve">енең </w:t>
      </w:r>
      <w:r w:rsidRPr="00F4386A">
        <w:rPr>
          <w:rFonts w:ascii="Times New Roman" w:hAnsi="Times New Roman" w:cs="Times New Roman"/>
          <w:sz w:val="28"/>
          <w:szCs w:val="28"/>
        </w:rPr>
        <w:t>656/</w:t>
      </w:r>
      <w:proofErr w:type="gramStart"/>
      <w:r w:rsidRPr="00F438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номерлы карары – 2018 ел 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  <w:lang w:val="tt-RU"/>
        </w:rPr>
        <w:t>кадәр</w:t>
      </w:r>
      <w:r w:rsidR="00E644D8" w:rsidRPr="00E644D8">
        <w:rPr>
          <w:rFonts w:ascii="Times New Roman" w:hAnsi="Times New Roman" w:cs="Times New Roman"/>
          <w:sz w:val="28"/>
          <w:szCs w:val="28"/>
        </w:rPr>
        <w:t>;</w:t>
      </w:r>
    </w:p>
    <w:p w:rsidR="00E644D8" w:rsidRPr="00E644D8" w:rsidRDefault="00F4386A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Россия Федерациясе Хөкүмәтенең 1683 номерлы карары – 2018 ел 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______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кадәр</w:t>
      </w:r>
      <w:proofErr w:type="gramEnd"/>
      <w:r w:rsidR="00E644D8" w:rsidRPr="00E644D8">
        <w:rPr>
          <w:rFonts w:ascii="Times New Roman" w:hAnsi="Times New Roman" w:cs="Times New Roman"/>
          <w:sz w:val="28"/>
          <w:szCs w:val="28"/>
        </w:rPr>
        <w:t>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F10D3D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Хисапта</w:t>
      </w:r>
      <w:r w:rsidRPr="00F10D3D">
        <w:rPr>
          <w:rFonts w:ascii="Times New Roman" w:hAnsi="Times New Roman" w:cs="Times New Roman"/>
          <w:sz w:val="28"/>
          <w:szCs w:val="28"/>
        </w:rPr>
        <w:t xml:space="preserve"> ачыкланган кисәтүләр бетерелде:</w:t>
      </w:r>
    </w:p>
    <w:p w:rsidR="00E644D8" w:rsidRPr="00E644D8" w:rsidRDefault="00F10D3D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D3D">
        <w:rPr>
          <w:rFonts w:ascii="Times New Roman" w:hAnsi="Times New Roman" w:cs="Times New Roman"/>
          <w:sz w:val="28"/>
          <w:szCs w:val="28"/>
        </w:rPr>
        <w:t xml:space="preserve">214-ФЗ номерлы Федераль закон </w:t>
      </w:r>
      <w:r w:rsidR="00B149C4">
        <w:rPr>
          <w:rFonts w:ascii="Times New Roman" w:hAnsi="Times New Roman" w:cs="Times New Roman"/>
          <w:sz w:val="28"/>
          <w:szCs w:val="28"/>
        </w:rPr>
        <w:t>–</w:t>
      </w:r>
      <w:r w:rsidRPr="00F10D3D">
        <w:rPr>
          <w:rFonts w:ascii="Times New Roman" w:hAnsi="Times New Roman" w:cs="Times New Roman"/>
          <w:sz w:val="28"/>
          <w:szCs w:val="28"/>
        </w:rPr>
        <w:t xml:space="preserve"> 2004 ел</w:t>
      </w:r>
      <w:proofErr w:type="gramStart"/>
      <w:r w:rsidRPr="00F10D3D">
        <w:rPr>
          <w:rFonts w:ascii="Times New Roman" w:hAnsi="Times New Roman" w:cs="Times New Roman"/>
          <w:sz w:val="28"/>
          <w:szCs w:val="28"/>
        </w:rPr>
        <w:t xml:space="preserve">  </w:t>
      </w:r>
      <w:r w:rsidR="00E644D8" w:rsidRPr="00E644D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644D8" w:rsidRPr="00E644D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644D8" w:rsidRPr="00D369F2" w:rsidRDefault="00E644D8" w:rsidP="00E644D8">
      <w:pPr>
        <w:tabs>
          <w:tab w:val="left" w:pos="669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ab/>
      </w:r>
      <w:r w:rsidR="00F10D3D">
        <w:rPr>
          <w:rFonts w:ascii="Times New Roman" w:hAnsi="Times New Roman" w:cs="Times New Roman"/>
          <w:sz w:val="20"/>
          <w:szCs w:val="20"/>
        </w:rPr>
        <w:t>(әйе яки юк</w:t>
      </w:r>
      <w:r w:rsidRPr="00D369F2">
        <w:rPr>
          <w:rFonts w:ascii="Times New Roman" w:hAnsi="Times New Roman" w:cs="Times New Roman"/>
          <w:sz w:val="20"/>
          <w:szCs w:val="20"/>
        </w:rPr>
        <w:t>)</w:t>
      </w:r>
    </w:p>
    <w:p w:rsidR="00E644D8" w:rsidRPr="00E644D8" w:rsidRDefault="00F10D3D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0D3D">
        <w:rPr>
          <w:rFonts w:ascii="Times New Roman" w:hAnsi="Times New Roman" w:cs="Times New Roman"/>
          <w:sz w:val="28"/>
          <w:szCs w:val="28"/>
        </w:rPr>
        <w:t xml:space="preserve">Россия Федерациясе Хөкүмәтенең 656/пр номерлы карары – 2018 ел  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 _______;</w:t>
      </w:r>
    </w:p>
    <w:p w:rsidR="00E644D8" w:rsidRPr="00D369F2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="00F10D3D">
        <w:rPr>
          <w:rFonts w:ascii="Times New Roman" w:hAnsi="Times New Roman" w:cs="Times New Roman"/>
          <w:sz w:val="20"/>
          <w:szCs w:val="20"/>
        </w:rPr>
        <w:t xml:space="preserve"> (әйе яки юк</w:t>
      </w:r>
      <w:r w:rsidRPr="00D369F2">
        <w:rPr>
          <w:rFonts w:ascii="Times New Roman" w:hAnsi="Times New Roman" w:cs="Times New Roman"/>
          <w:sz w:val="20"/>
          <w:szCs w:val="20"/>
        </w:rPr>
        <w:t>)</w:t>
      </w:r>
    </w:p>
    <w:p w:rsidR="00E644D8" w:rsidRPr="00E644D8" w:rsidRDefault="00F10D3D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10D3D">
        <w:rPr>
          <w:rFonts w:ascii="Times New Roman" w:hAnsi="Times New Roman" w:cs="Times New Roman"/>
          <w:sz w:val="28"/>
          <w:szCs w:val="28"/>
        </w:rPr>
        <w:t xml:space="preserve">Россия Федерациясе Хөкүмәтенең 1683 номерлы карары – 2018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ел </w:t>
      </w:r>
      <w:r w:rsidR="00E644D8" w:rsidRPr="00E644D8">
        <w:rPr>
          <w:rFonts w:ascii="Times New Roman" w:hAnsi="Times New Roman" w:cs="Times New Roman"/>
          <w:sz w:val="28"/>
          <w:szCs w:val="28"/>
        </w:rPr>
        <w:t>________.</w:t>
      </w:r>
    </w:p>
    <w:p w:rsidR="00E644D8" w:rsidRPr="00D369F2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B92D0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10D3D">
        <w:rPr>
          <w:rFonts w:ascii="Times New Roman" w:hAnsi="Times New Roman" w:cs="Times New Roman"/>
          <w:sz w:val="20"/>
          <w:szCs w:val="20"/>
        </w:rPr>
        <w:t>(әйе яки юк</w:t>
      </w:r>
      <w:r w:rsidRPr="00D369F2">
        <w:rPr>
          <w:rFonts w:ascii="Times New Roman" w:hAnsi="Times New Roman" w:cs="Times New Roman"/>
          <w:sz w:val="20"/>
          <w:szCs w:val="20"/>
        </w:rPr>
        <w:t>)</w:t>
      </w:r>
    </w:p>
    <w:p w:rsidR="00E644D8" w:rsidRPr="00E644D8" w:rsidRDefault="00E644D8" w:rsidP="00E644D8">
      <w:pPr>
        <w:tabs>
          <w:tab w:val="left" w:pos="66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Default="00E644D8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24E" w:rsidRDefault="008B024E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D3D" w:rsidRPr="00E644D8" w:rsidRDefault="00F10D3D" w:rsidP="00541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B92D0E" w:rsidRDefault="00B92D0E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lastRenderedPageBreak/>
        <w:t>Татарстан Республикасы</w:t>
      </w:r>
      <w:proofErr w:type="gramStart"/>
      <w:r w:rsidRPr="00541D56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541D56">
        <w:rPr>
          <w:rFonts w:ascii="Times New Roman" w:hAnsi="Times New Roman" w:cs="Times New Roman"/>
          <w:sz w:val="28"/>
          <w:szCs w:val="28"/>
        </w:rPr>
        <w:t xml:space="preserve">үбән Кама </w:t>
      </w:r>
    </w:p>
    <w:p w:rsidR="00B92D0E" w:rsidRDefault="00B92D0E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541D56" w:rsidRPr="00541D56">
        <w:rPr>
          <w:rFonts w:ascii="Times New Roman" w:hAnsi="Times New Roman" w:cs="Times New Roman"/>
          <w:sz w:val="28"/>
          <w:szCs w:val="28"/>
        </w:rPr>
        <w:t>ниципаль районы территориясендә</w:t>
      </w: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 xml:space="preserve">күпфатирлы йортларны һәм (яки) </w:t>
      </w:r>
      <w:proofErr w:type="gramStart"/>
      <w:r w:rsidRPr="00541D56">
        <w:rPr>
          <w:rFonts w:ascii="Times New Roman" w:hAnsi="Times New Roman" w:cs="Times New Roman"/>
          <w:sz w:val="28"/>
          <w:szCs w:val="28"/>
        </w:rPr>
        <w:t>башка</w:t>
      </w:r>
      <w:proofErr w:type="gramEnd"/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>күчемсез милек объектларын өлешлә</w:t>
      </w:r>
      <w:proofErr w:type="gramStart"/>
      <w:r w:rsidRPr="00541D5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41D56">
        <w:rPr>
          <w:rFonts w:ascii="Times New Roman" w:hAnsi="Times New Roman" w:cs="Times New Roman"/>
          <w:sz w:val="28"/>
          <w:szCs w:val="28"/>
        </w:rPr>
        <w:t xml:space="preserve"> төзү</w:t>
      </w: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>өлкәсендә дәүләт контролен (күзәтчелеген)</w:t>
      </w: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>гамәлгә ашыру буенча дәү</w:t>
      </w:r>
      <w:proofErr w:type="gramStart"/>
      <w:r w:rsidRPr="00541D5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541D56">
        <w:rPr>
          <w:rFonts w:ascii="Times New Roman" w:hAnsi="Times New Roman" w:cs="Times New Roman"/>
          <w:sz w:val="28"/>
          <w:szCs w:val="28"/>
        </w:rPr>
        <w:t>әт функциясен</w:t>
      </w: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>Түбә</w:t>
      </w:r>
      <w:r>
        <w:rPr>
          <w:rFonts w:ascii="Times New Roman" w:hAnsi="Times New Roman" w:cs="Times New Roman"/>
          <w:sz w:val="28"/>
          <w:szCs w:val="28"/>
        </w:rPr>
        <w:t>н Кама муниципаль районы Башкар</w:t>
      </w:r>
      <w:r w:rsidRPr="00541D56">
        <w:rPr>
          <w:rFonts w:ascii="Times New Roman" w:hAnsi="Times New Roman" w:cs="Times New Roman"/>
          <w:sz w:val="28"/>
          <w:szCs w:val="28"/>
        </w:rPr>
        <w:t>ма</w:t>
      </w:r>
    </w:p>
    <w:p w:rsidR="00B92D0E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 xml:space="preserve">комитеты тарафыннан үтәү буенча </w:t>
      </w:r>
    </w:p>
    <w:p w:rsidR="00541D56" w:rsidRPr="00541D56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41D56">
        <w:rPr>
          <w:rFonts w:ascii="Times New Roman" w:hAnsi="Times New Roman" w:cs="Times New Roman"/>
          <w:sz w:val="28"/>
          <w:szCs w:val="28"/>
        </w:rPr>
        <w:t xml:space="preserve">административ регламентка </w:t>
      </w:r>
    </w:p>
    <w:p w:rsidR="00541D56" w:rsidRPr="00E644D8" w:rsidRDefault="00541D56" w:rsidP="00541D56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2D0E">
        <w:rPr>
          <w:rFonts w:ascii="Times New Roman" w:hAnsi="Times New Roman" w:cs="Times New Roman"/>
          <w:sz w:val="28"/>
          <w:szCs w:val="28"/>
        </w:rPr>
        <w:t>-</w:t>
      </w:r>
      <w:r w:rsidRPr="00541D56">
        <w:rPr>
          <w:rFonts w:ascii="Times New Roman" w:hAnsi="Times New Roman" w:cs="Times New Roman"/>
          <w:sz w:val="28"/>
          <w:szCs w:val="28"/>
        </w:rPr>
        <w:t>нче кушымта</w:t>
      </w: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FEE9296" wp14:editId="3E7A611B">
            <wp:extent cx="6130290" cy="5999480"/>
            <wp:effectExtent l="0" t="0" r="381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90" cy="599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644D8" w:rsidRPr="00E644D8" w:rsidSect="002509AC">
          <w:pgSz w:w="11906" w:h="16838"/>
          <w:pgMar w:top="1134" w:right="567" w:bottom="1134" w:left="1134" w:header="709" w:footer="709" w:gutter="0"/>
          <w:cols w:space="720"/>
        </w:sectPr>
      </w:pPr>
    </w:p>
    <w:p w:rsidR="00E644D8" w:rsidRPr="00E644D8" w:rsidRDefault="00E644D8" w:rsidP="00D369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067A433" wp14:editId="7312EAF4">
            <wp:extent cx="6120765" cy="37230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CC75D9" wp14:editId="39D1CC31">
            <wp:extent cx="6120765" cy="4124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0933CC8" wp14:editId="6B8F9B59">
            <wp:extent cx="6120765" cy="314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br w:type="page"/>
      </w:r>
    </w:p>
    <w:p w:rsidR="00B92D0E" w:rsidRDefault="00541D56" w:rsidP="00541D56">
      <w:pPr>
        <w:pStyle w:val="20"/>
        <w:suppressAutoHyphens/>
        <w:spacing w:line="240" w:lineRule="auto"/>
        <w:ind w:left="4820"/>
        <w:rPr>
          <w:sz w:val="28"/>
          <w:szCs w:val="28"/>
        </w:rPr>
      </w:pPr>
      <w:r w:rsidRPr="00541D56">
        <w:rPr>
          <w:sz w:val="28"/>
          <w:szCs w:val="28"/>
        </w:rPr>
        <w:lastRenderedPageBreak/>
        <w:t>Татарстан Республикасы</w:t>
      </w:r>
      <w:proofErr w:type="gramStart"/>
      <w:r w:rsidRPr="00541D56">
        <w:rPr>
          <w:sz w:val="28"/>
          <w:szCs w:val="28"/>
        </w:rPr>
        <w:t xml:space="preserve"> Т</w:t>
      </w:r>
      <w:proofErr w:type="gramEnd"/>
      <w:r w:rsidRPr="00541D56">
        <w:rPr>
          <w:sz w:val="28"/>
          <w:szCs w:val="28"/>
        </w:rPr>
        <w:t xml:space="preserve">үбән Кама </w:t>
      </w:r>
    </w:p>
    <w:p w:rsidR="00B92D0E" w:rsidRDefault="00B92D0E" w:rsidP="00541D56">
      <w:pPr>
        <w:pStyle w:val="20"/>
        <w:suppressAutoHyphens/>
        <w:spacing w:line="24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му</w:t>
      </w:r>
      <w:r w:rsidR="00541D56" w:rsidRPr="00541D56">
        <w:rPr>
          <w:sz w:val="28"/>
          <w:szCs w:val="28"/>
        </w:rPr>
        <w:t>ниципаль районы территориясендә күпфатирлы йортларны һәм (яки) башка күчемсез милек объектларын өлешләп төзү өлкәсендә дәүләт контролен (күзәтчелеген) гамәлгә ашыру буенча дәүләт функциясен</w:t>
      </w:r>
      <w:proofErr w:type="gramStart"/>
      <w:r w:rsidR="00541D56" w:rsidRPr="00541D56">
        <w:rPr>
          <w:sz w:val="28"/>
          <w:szCs w:val="28"/>
        </w:rPr>
        <w:t xml:space="preserve"> Т</w:t>
      </w:r>
      <w:proofErr w:type="gramEnd"/>
      <w:r w:rsidR="00541D56" w:rsidRPr="00541D56">
        <w:rPr>
          <w:sz w:val="28"/>
          <w:szCs w:val="28"/>
        </w:rPr>
        <w:t>үбә</w:t>
      </w:r>
      <w:r w:rsidR="00541D56">
        <w:rPr>
          <w:sz w:val="28"/>
          <w:szCs w:val="28"/>
        </w:rPr>
        <w:t>н Кама муниципаль районы Башкар</w:t>
      </w:r>
      <w:r w:rsidR="00541D56" w:rsidRPr="00541D56">
        <w:rPr>
          <w:sz w:val="28"/>
          <w:szCs w:val="28"/>
        </w:rPr>
        <w:t xml:space="preserve">ма комитеты тарафыннан үтәү буенча </w:t>
      </w:r>
    </w:p>
    <w:p w:rsidR="00541D56" w:rsidRPr="00541D56" w:rsidRDefault="00541D56" w:rsidP="00541D56">
      <w:pPr>
        <w:pStyle w:val="20"/>
        <w:suppressAutoHyphens/>
        <w:spacing w:line="240" w:lineRule="auto"/>
        <w:ind w:left="4820"/>
        <w:rPr>
          <w:sz w:val="28"/>
          <w:szCs w:val="28"/>
        </w:rPr>
      </w:pPr>
      <w:r w:rsidRPr="00541D56">
        <w:rPr>
          <w:sz w:val="28"/>
          <w:szCs w:val="28"/>
        </w:rPr>
        <w:t xml:space="preserve">административ регламентка </w:t>
      </w:r>
    </w:p>
    <w:p w:rsidR="00541D56" w:rsidRPr="00E644D8" w:rsidRDefault="00541D56" w:rsidP="00541D56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>
        <w:rPr>
          <w:sz w:val="28"/>
          <w:szCs w:val="28"/>
        </w:rPr>
        <w:t>4</w:t>
      </w:r>
      <w:r w:rsidR="00B92D0E">
        <w:rPr>
          <w:sz w:val="28"/>
          <w:szCs w:val="28"/>
        </w:rPr>
        <w:t>-</w:t>
      </w:r>
      <w:r w:rsidRPr="00541D56">
        <w:rPr>
          <w:sz w:val="28"/>
          <w:szCs w:val="28"/>
        </w:rPr>
        <w:t>нче кушымта</w:t>
      </w: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left="4395"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left="4395" w:firstLine="709"/>
        <w:jc w:val="both"/>
        <w:rPr>
          <w:sz w:val="28"/>
          <w:szCs w:val="28"/>
        </w:rPr>
      </w:pPr>
    </w:p>
    <w:p w:rsidR="00F10D3D" w:rsidRPr="00E644D8" w:rsidRDefault="00F10D3D" w:rsidP="00E644D8">
      <w:pPr>
        <w:pStyle w:val="20"/>
        <w:shd w:val="clear" w:color="auto" w:fill="auto"/>
        <w:suppressAutoHyphens/>
        <w:spacing w:line="240" w:lineRule="auto"/>
        <w:ind w:firstLine="709"/>
        <w:jc w:val="center"/>
        <w:rPr>
          <w:sz w:val="28"/>
          <w:szCs w:val="28"/>
        </w:rPr>
      </w:pPr>
      <w:r w:rsidRPr="00F10D3D">
        <w:rPr>
          <w:sz w:val="28"/>
          <w:szCs w:val="28"/>
        </w:rPr>
        <w:t>Күпфатирлы йортлар</w:t>
      </w:r>
      <w:r>
        <w:rPr>
          <w:sz w:val="28"/>
          <w:szCs w:val="28"/>
        </w:rPr>
        <w:t xml:space="preserve"> һәм (яисә) күчемсез милекнең бүтән объектлары төзелеше</w:t>
      </w:r>
      <w:r w:rsidRPr="00F10D3D">
        <w:rPr>
          <w:sz w:val="28"/>
          <w:szCs w:val="28"/>
        </w:rPr>
        <w:t xml:space="preserve"> (төзү) өчен өлешләп төзүдә катнашучыларның акчаларын җәлеп итүгә бәйле эшчәнлекне тормышка ашыру турында </w:t>
      </w:r>
      <w:r>
        <w:rPr>
          <w:sz w:val="28"/>
          <w:szCs w:val="28"/>
          <w:lang w:val="tt-RU"/>
        </w:rPr>
        <w:t xml:space="preserve">төзүче тарафыннан </w:t>
      </w:r>
      <w:r w:rsidRPr="00F10D3D">
        <w:rPr>
          <w:sz w:val="28"/>
          <w:szCs w:val="28"/>
        </w:rPr>
        <w:t xml:space="preserve">квартал саен хисап </w:t>
      </w:r>
      <w:r>
        <w:rPr>
          <w:sz w:val="28"/>
          <w:szCs w:val="28"/>
          <w:lang w:val="tt-RU"/>
        </w:rPr>
        <w:t xml:space="preserve">белән </w:t>
      </w:r>
      <w:r w:rsidRPr="00F10D3D">
        <w:rPr>
          <w:sz w:val="28"/>
          <w:szCs w:val="28"/>
        </w:rPr>
        <w:t>бирә торган документлар исемлеге</w:t>
      </w: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1. </w:t>
      </w:r>
      <w:r w:rsidR="00F10D3D" w:rsidRPr="00F10D3D">
        <w:rPr>
          <w:rFonts w:ascii="Times New Roman" w:hAnsi="Times New Roman" w:cs="Times New Roman"/>
          <w:sz w:val="28"/>
          <w:szCs w:val="28"/>
        </w:rPr>
        <w:t>Төзүченең күпфатирлы йортла</w:t>
      </w:r>
      <w:r w:rsidR="00FA3EE8">
        <w:rPr>
          <w:rFonts w:ascii="Times New Roman" w:hAnsi="Times New Roman" w:cs="Times New Roman"/>
          <w:sz w:val="28"/>
          <w:szCs w:val="28"/>
        </w:rPr>
        <w:t>рны һәм (яки) күчемсез милекнең бүтән объектлары төзелеше</w:t>
      </w:r>
      <w:r w:rsidR="00F10D3D" w:rsidRPr="00F10D3D">
        <w:rPr>
          <w:rFonts w:ascii="Times New Roman" w:hAnsi="Times New Roman" w:cs="Times New Roman"/>
          <w:sz w:val="28"/>
          <w:szCs w:val="28"/>
        </w:rPr>
        <w:t xml:space="preserve"> (төзү) өчен өлешләп төзүдә катнашучыларның акчаларын җәлеп итүгә бәйле эшчәнлекне тормышка ашыру </w:t>
      </w:r>
      <w:r w:rsidR="00FA3EE8">
        <w:rPr>
          <w:rFonts w:ascii="Times New Roman" w:hAnsi="Times New Roman" w:cs="Times New Roman"/>
          <w:sz w:val="28"/>
          <w:szCs w:val="28"/>
        </w:rPr>
        <w:t>турында квартал саен хисабы</w:t>
      </w:r>
      <w:r w:rsidR="00F10D3D" w:rsidRPr="00F10D3D">
        <w:rPr>
          <w:rFonts w:ascii="Times New Roman" w:hAnsi="Times New Roman" w:cs="Times New Roman"/>
          <w:sz w:val="28"/>
          <w:szCs w:val="28"/>
        </w:rPr>
        <w:t>.</w:t>
      </w:r>
    </w:p>
    <w:p w:rsidR="00E644D8" w:rsidRPr="00482060" w:rsidRDefault="00F10D3D" w:rsidP="00482060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D3D">
        <w:rPr>
          <w:rFonts w:ascii="Times New Roman" w:hAnsi="Times New Roman" w:cs="Times New Roman"/>
          <w:sz w:val="28"/>
          <w:szCs w:val="28"/>
        </w:rPr>
        <w:t>Төзүче тарафыннан күпфатирлы йортла</w:t>
      </w:r>
      <w:r w:rsidR="00CF1504">
        <w:rPr>
          <w:rFonts w:ascii="Times New Roman" w:hAnsi="Times New Roman" w:cs="Times New Roman"/>
          <w:sz w:val="28"/>
          <w:szCs w:val="28"/>
        </w:rPr>
        <w:t>р</w:t>
      </w:r>
      <w:r w:rsidR="00FA3EE8">
        <w:rPr>
          <w:rFonts w:ascii="Times New Roman" w:hAnsi="Times New Roman" w:cs="Times New Roman"/>
          <w:sz w:val="28"/>
          <w:szCs w:val="28"/>
        </w:rPr>
        <w:t xml:space="preserve"> һәм (яки) күчемсез милекнең бүтән объектлары тө</w:t>
      </w:r>
      <w:r w:rsidR="00FA3EE8">
        <w:rPr>
          <w:rFonts w:ascii="Times New Roman" w:hAnsi="Times New Roman" w:cs="Times New Roman"/>
          <w:sz w:val="28"/>
          <w:szCs w:val="28"/>
          <w:lang w:val="tt-RU"/>
        </w:rPr>
        <w:t>з</w:t>
      </w:r>
      <w:r w:rsidR="00FA3EE8">
        <w:rPr>
          <w:rFonts w:ascii="Times New Roman" w:hAnsi="Times New Roman" w:cs="Times New Roman"/>
          <w:sz w:val="28"/>
          <w:szCs w:val="28"/>
        </w:rPr>
        <w:t>елеше</w:t>
      </w:r>
      <w:r w:rsidR="00FA3EE8">
        <w:rPr>
          <w:rFonts w:ascii="Times New Roman" w:hAnsi="Times New Roman" w:cs="Times New Roman"/>
          <w:sz w:val="28"/>
          <w:szCs w:val="28"/>
          <w:lang w:val="tt-RU"/>
        </w:rPr>
        <w:t xml:space="preserve"> (төзү)</w:t>
      </w:r>
      <w:r w:rsidR="00FA3EE8">
        <w:rPr>
          <w:rFonts w:ascii="Times New Roman" w:hAnsi="Times New Roman" w:cs="Times New Roman"/>
          <w:sz w:val="28"/>
          <w:szCs w:val="28"/>
        </w:rPr>
        <w:t xml:space="preserve"> </w:t>
      </w:r>
      <w:r w:rsidRPr="00F10D3D">
        <w:rPr>
          <w:rFonts w:ascii="Times New Roman" w:hAnsi="Times New Roman" w:cs="Times New Roman"/>
          <w:sz w:val="28"/>
          <w:szCs w:val="28"/>
        </w:rPr>
        <w:t>өчен өлешләп төзүдә катнашучыларның акчаларын җәлеп итүгә бәйле эшчәнлекне гамәлгә ашыру турында,</w:t>
      </w:r>
      <w:r w:rsidR="00FA3EE8" w:rsidRPr="00FA3EE8">
        <w:t xml:space="preserve"> </w:t>
      </w:r>
      <w:r w:rsidR="00FA3EE8" w:rsidRPr="00FA3EE8">
        <w:rPr>
          <w:rFonts w:ascii="Times New Roman" w:hAnsi="Times New Roman" w:cs="Times New Roman"/>
          <w:sz w:val="28"/>
          <w:szCs w:val="28"/>
        </w:rPr>
        <w:t>шул исәптән төзелеш проектларын гамәлгә ашыруның үрнәк графикларын һәм килешүләр буен</w:t>
      </w:r>
      <w:r w:rsidR="00CF1504">
        <w:rPr>
          <w:rFonts w:ascii="Times New Roman" w:hAnsi="Times New Roman" w:cs="Times New Roman"/>
          <w:sz w:val="28"/>
          <w:szCs w:val="28"/>
        </w:rPr>
        <w:t>ча үз йөкләмәләрен</w:t>
      </w:r>
      <w:r w:rsidR="00CF150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CF1504" w:rsidRPr="00CF1504">
        <w:rPr>
          <w:rFonts w:ascii="Times New Roman" w:hAnsi="Times New Roman" w:cs="Times New Roman"/>
          <w:sz w:val="28"/>
          <w:szCs w:val="28"/>
          <w:lang w:val="tt-RU"/>
        </w:rPr>
        <w:t>төзелеш прое</w:t>
      </w:r>
      <w:r w:rsidR="00CF1504">
        <w:rPr>
          <w:rFonts w:ascii="Times New Roman" w:hAnsi="Times New Roman" w:cs="Times New Roman"/>
          <w:sz w:val="28"/>
          <w:szCs w:val="28"/>
          <w:lang w:val="tt-RU"/>
        </w:rPr>
        <w:t>ктының җыелма туплама исемлеген</w:t>
      </w:r>
      <w:r w:rsidR="00CF1504" w:rsidRPr="00CF150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1504">
        <w:rPr>
          <w:rFonts w:ascii="Times New Roman" w:hAnsi="Times New Roman" w:cs="Times New Roman"/>
          <w:sz w:val="28"/>
          <w:szCs w:val="28"/>
        </w:rPr>
        <w:t xml:space="preserve"> үтәү турында </w:t>
      </w:r>
      <w:r w:rsidR="00FA3EE8" w:rsidRPr="00FA3EE8">
        <w:rPr>
          <w:rFonts w:ascii="Times New Roman" w:hAnsi="Times New Roman" w:cs="Times New Roman"/>
          <w:sz w:val="28"/>
          <w:szCs w:val="28"/>
        </w:rPr>
        <w:t xml:space="preserve"> </w:t>
      </w:r>
      <w:r w:rsidR="00CF1504" w:rsidRPr="00CF1504">
        <w:rPr>
          <w:rFonts w:ascii="Times New Roman" w:hAnsi="Times New Roman" w:cs="Times New Roman"/>
          <w:sz w:val="28"/>
          <w:szCs w:val="28"/>
        </w:rPr>
        <w:t>Россия Федерациясе Хөкүмәтенең 2018 елның 12 октябрендәге 656/пр номерлы карары белән расланган</w:t>
      </w:r>
      <w:r w:rsidR="00FA3EE8" w:rsidRPr="00CF1504">
        <w:rPr>
          <w:rFonts w:ascii="Times New Roman" w:hAnsi="Times New Roman" w:cs="Times New Roman"/>
          <w:sz w:val="28"/>
          <w:szCs w:val="28"/>
        </w:rPr>
        <w:t xml:space="preserve"> </w:t>
      </w:r>
      <w:r w:rsidR="00CF1504" w:rsidRPr="00CF1504">
        <w:rPr>
          <w:rFonts w:ascii="Times New Roman" w:hAnsi="Times New Roman" w:cs="Times New Roman"/>
          <w:sz w:val="28"/>
          <w:szCs w:val="28"/>
        </w:rPr>
        <w:t>күпфатирлы йортл</w:t>
      </w:r>
      <w:r w:rsidR="00CF1504">
        <w:rPr>
          <w:rFonts w:ascii="Times New Roman" w:hAnsi="Times New Roman" w:cs="Times New Roman"/>
          <w:sz w:val="28"/>
          <w:szCs w:val="28"/>
        </w:rPr>
        <w:t>арны һәм (яки) күчемсез милекне</w:t>
      </w:r>
      <w:r w:rsidR="00CF1504" w:rsidRPr="00CF1504">
        <w:rPr>
          <w:rFonts w:ascii="Times New Roman" w:hAnsi="Times New Roman" w:cs="Times New Roman"/>
          <w:sz w:val="28"/>
          <w:szCs w:val="28"/>
        </w:rPr>
        <w:t>ң башка объектларын өлешләп төзү өлкәсендә дәүләт контролен (күзәтчелеген) гамәлгә ашыручы</w:t>
      </w:r>
      <w:r w:rsidRPr="00CF1504">
        <w:rPr>
          <w:rFonts w:ascii="Times New Roman" w:hAnsi="Times New Roman" w:cs="Times New Roman"/>
          <w:sz w:val="28"/>
          <w:szCs w:val="28"/>
        </w:rPr>
        <w:t xml:space="preserve"> </w:t>
      </w:r>
      <w:r w:rsidRPr="00F10D3D">
        <w:rPr>
          <w:rFonts w:ascii="Times New Roman" w:hAnsi="Times New Roman" w:cs="Times New Roman"/>
          <w:sz w:val="28"/>
          <w:szCs w:val="28"/>
        </w:rPr>
        <w:t xml:space="preserve">Россия Федерациясе субъектының башкарма хакимияте органына </w:t>
      </w:r>
      <w:r w:rsidR="00CF1504">
        <w:rPr>
          <w:rFonts w:ascii="Times New Roman" w:hAnsi="Times New Roman" w:cs="Times New Roman"/>
          <w:sz w:val="28"/>
          <w:szCs w:val="28"/>
          <w:lang w:val="tt-RU"/>
        </w:rPr>
        <w:t>төзүче тарафыннан хисап бирү Тәртибе нигезендә,</w:t>
      </w:r>
      <w:r w:rsidRPr="00F10D3D">
        <w:rPr>
          <w:rFonts w:ascii="Times New Roman" w:hAnsi="Times New Roman" w:cs="Times New Roman"/>
          <w:sz w:val="28"/>
          <w:szCs w:val="28"/>
        </w:rPr>
        <w:t xml:space="preserve"> хисап составына кертелә:</w:t>
      </w:r>
    </w:p>
    <w:p w:rsidR="00F10D3D" w:rsidRPr="00F10D3D" w:rsidRDefault="00482060" w:rsidP="00F10D3D">
      <w:pPr>
        <w:pStyle w:val="20"/>
        <w:tabs>
          <w:tab w:val="left" w:pos="849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Т</w:t>
      </w:r>
      <w:r w:rsidR="00F10D3D" w:rsidRPr="00F10D3D">
        <w:rPr>
          <w:sz w:val="28"/>
          <w:szCs w:val="28"/>
        </w:rPr>
        <w:t>әртипләргә кушымта нигезендә формалар буенча хисаплар;</w:t>
      </w:r>
    </w:p>
    <w:p w:rsidR="00F10D3D" w:rsidRPr="00F10D3D" w:rsidRDefault="00F10D3D" w:rsidP="00F10D3D">
      <w:pPr>
        <w:pStyle w:val="20"/>
        <w:tabs>
          <w:tab w:val="left" w:pos="849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>2) хисапта ө</w:t>
      </w:r>
      <w:r w:rsidR="00482060">
        <w:rPr>
          <w:sz w:val="28"/>
          <w:szCs w:val="28"/>
        </w:rPr>
        <w:t>лешләп төзүдә катнашу шартнамәләре</w:t>
      </w:r>
      <w:r w:rsidRPr="00F10D3D">
        <w:rPr>
          <w:sz w:val="28"/>
          <w:szCs w:val="28"/>
        </w:rPr>
        <w:t xml:space="preserve"> буенча үтәлмәгән (срогы чыккан) йөкләмәләр турында мәгълүмат булганда, йөкләмәләрне тиешенчә үтәмәүнең сәбәпләрен күрсәтеп, белешмә тапшырыла»;</w:t>
      </w:r>
    </w:p>
    <w:p w:rsidR="00F10D3D" w:rsidRPr="00F10D3D" w:rsidRDefault="00F10D3D" w:rsidP="00F10D3D">
      <w:pPr>
        <w:pStyle w:val="20"/>
        <w:tabs>
          <w:tab w:val="left" w:pos="849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 xml:space="preserve">3) башка чыгымнар булганда, акчаны тоту юнәлешен күрсәтеп һәм </w:t>
      </w:r>
      <w:r w:rsidR="00482060">
        <w:rPr>
          <w:sz w:val="28"/>
          <w:szCs w:val="28"/>
          <w:lang w:val="tt-RU"/>
        </w:rPr>
        <w:t xml:space="preserve">акчаны тотуның </w:t>
      </w:r>
      <w:r w:rsidR="00482060">
        <w:rPr>
          <w:sz w:val="28"/>
          <w:szCs w:val="28"/>
        </w:rPr>
        <w:t>бу юнәлешен</w:t>
      </w:r>
      <w:r w:rsidRPr="00F10D3D">
        <w:rPr>
          <w:sz w:val="28"/>
          <w:szCs w:val="28"/>
        </w:rPr>
        <w:t xml:space="preserve"> күздә тоткан проект документларына сылтама белән белешмә тапшырыла.;</w:t>
      </w:r>
    </w:p>
    <w:p w:rsidR="00F10D3D" w:rsidRPr="00E644D8" w:rsidRDefault="00F10D3D" w:rsidP="00F10D3D">
      <w:pPr>
        <w:pStyle w:val="20"/>
        <w:shd w:val="clear" w:color="auto" w:fill="auto"/>
        <w:tabs>
          <w:tab w:val="left" w:pos="849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 xml:space="preserve">4) төзүченең Россия Федерациясе законнары таләпләре нигезендә төзелгән квартал </w:t>
      </w:r>
      <w:r w:rsidR="00482060">
        <w:rPr>
          <w:sz w:val="28"/>
          <w:szCs w:val="28"/>
          <w:lang w:val="tt-RU"/>
        </w:rPr>
        <w:t xml:space="preserve">саен </w:t>
      </w:r>
      <w:r w:rsidRPr="00F10D3D">
        <w:rPr>
          <w:sz w:val="28"/>
          <w:szCs w:val="28"/>
        </w:rPr>
        <w:t>(IV квартал нәтиҗәләре буенча – еллык) бухгалтер хисабы. Еллык бухгалтерлык хисабы состав</w:t>
      </w:r>
      <w:r w:rsidR="00482060">
        <w:rPr>
          <w:sz w:val="28"/>
          <w:szCs w:val="28"/>
        </w:rPr>
        <w:t>ында төзүче тарафыннан эшмәкәрлек</w:t>
      </w:r>
      <w:r w:rsidRPr="00F10D3D">
        <w:rPr>
          <w:sz w:val="28"/>
          <w:szCs w:val="28"/>
        </w:rPr>
        <w:t xml:space="preserve"> э</w:t>
      </w:r>
      <w:r w:rsidR="00482060">
        <w:rPr>
          <w:sz w:val="28"/>
          <w:szCs w:val="28"/>
        </w:rPr>
        <w:t>шчәнлеген алып барган соңгы ел өчен</w:t>
      </w:r>
      <w:r w:rsidRPr="00F10D3D">
        <w:rPr>
          <w:sz w:val="28"/>
          <w:szCs w:val="28"/>
        </w:rPr>
        <w:t xml:space="preserve"> аудиторлык бәяләмәсе тапшырыла.</w:t>
      </w:r>
    </w:p>
    <w:p w:rsidR="00E644D8" w:rsidRPr="00E644D8" w:rsidRDefault="00F90398" w:rsidP="00F90398">
      <w:pPr>
        <w:pStyle w:val="20"/>
        <w:shd w:val="clear" w:color="auto" w:fill="auto"/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0D3D" w:rsidRPr="00F10D3D">
        <w:rPr>
          <w:sz w:val="28"/>
          <w:szCs w:val="28"/>
        </w:rPr>
        <w:t>Күпфатирлы йортларны һәм (яки) күчемсез мө</w:t>
      </w:r>
      <w:r w:rsidR="00482060">
        <w:rPr>
          <w:sz w:val="28"/>
          <w:szCs w:val="28"/>
        </w:rPr>
        <w:t>лкәтнең бүтән объектларын өлешләп</w:t>
      </w:r>
      <w:r w:rsidR="00F10D3D" w:rsidRPr="00F10D3D">
        <w:rPr>
          <w:sz w:val="28"/>
          <w:szCs w:val="28"/>
        </w:rPr>
        <w:t xml:space="preserve"> төзү өлкәсендә контроль һәм күзәтчелек итүне гамәлгә ашыручы Түбән Кама муниципаль районы башкарма хакимиятенең вәкаләтле органына гражданнардан төзелеш өчен акча җәлеп итүне гамәлгә ашыручы затлар тарафыннан </w:t>
      </w:r>
      <w:r w:rsidR="00F10D3D" w:rsidRPr="00F10D3D">
        <w:rPr>
          <w:sz w:val="28"/>
          <w:szCs w:val="28"/>
        </w:rPr>
        <w:lastRenderedPageBreak/>
        <w:t>тапшырыла торган ө</w:t>
      </w:r>
      <w:r w:rsidR="00482060">
        <w:rPr>
          <w:sz w:val="28"/>
          <w:szCs w:val="28"/>
        </w:rPr>
        <w:t>лешләп төзүдә катнашу шартнамәләре</w:t>
      </w:r>
      <w:r w:rsidR="00F10D3D" w:rsidRPr="00F10D3D">
        <w:rPr>
          <w:sz w:val="28"/>
          <w:szCs w:val="28"/>
        </w:rPr>
        <w:t xml:space="preserve"> реестры.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78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10D3D" w:rsidRPr="00F10D3D">
        <w:rPr>
          <w:sz w:val="28"/>
          <w:szCs w:val="28"/>
        </w:rPr>
        <w:t>Күпфатирлы йортны һәм (як</w:t>
      </w:r>
      <w:r w:rsidR="00482060">
        <w:rPr>
          <w:sz w:val="28"/>
          <w:szCs w:val="28"/>
        </w:rPr>
        <w:t xml:space="preserve">и) башка күчемсез милек объекты төзелешендә </w:t>
      </w:r>
      <w:r w:rsidR="00F10D3D" w:rsidRPr="00F10D3D">
        <w:rPr>
          <w:sz w:val="28"/>
          <w:szCs w:val="28"/>
        </w:rPr>
        <w:t>(төзегәндә) төзүче тарафыннан башкарылган эшләр күләме турында белешмә.</w:t>
      </w:r>
    </w:p>
    <w:p w:rsidR="00F10D3D" w:rsidRPr="00F10D3D" w:rsidRDefault="00F90398" w:rsidP="00586131">
      <w:pPr>
        <w:pStyle w:val="20"/>
        <w:shd w:val="clear" w:color="auto" w:fill="auto"/>
        <w:tabs>
          <w:tab w:val="left" w:pos="778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10D3D" w:rsidRPr="00F10D3D">
        <w:rPr>
          <w:sz w:val="28"/>
          <w:szCs w:val="28"/>
        </w:rPr>
        <w:t>Тиешенчә расланган күчермәләре (бирелгән белешмәләрне раслау өчен):</w:t>
      </w:r>
    </w:p>
    <w:p w:rsidR="00F10D3D" w:rsidRPr="00F10D3D" w:rsidRDefault="00F10D3D" w:rsidP="00F10D3D">
      <w:pPr>
        <w:pStyle w:val="20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>- күпфатирлы йорт һәм (яки) башка күчемсез милек</w:t>
      </w:r>
      <w:r w:rsidR="00482060">
        <w:rPr>
          <w:sz w:val="28"/>
          <w:szCs w:val="28"/>
        </w:rPr>
        <w:t xml:space="preserve"> объекты төзелешенә рөхсәтләр</w:t>
      </w:r>
      <w:r w:rsidRPr="00F10D3D">
        <w:rPr>
          <w:sz w:val="28"/>
          <w:szCs w:val="28"/>
        </w:rPr>
        <w:t>*;</w:t>
      </w:r>
    </w:p>
    <w:p w:rsidR="00F10D3D" w:rsidRPr="00F10D3D" w:rsidRDefault="00F10D3D" w:rsidP="00F10D3D">
      <w:pPr>
        <w:pStyle w:val="20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>- күпфатирлы йо</w:t>
      </w:r>
      <w:r w:rsidR="00482060">
        <w:rPr>
          <w:sz w:val="28"/>
          <w:szCs w:val="28"/>
        </w:rPr>
        <w:t>рт һәм (яисә) күчемсез милекнең бүтән объекты төзелеше</w:t>
      </w:r>
      <w:r w:rsidRPr="00F10D3D">
        <w:rPr>
          <w:sz w:val="28"/>
          <w:szCs w:val="28"/>
        </w:rPr>
        <w:t xml:space="preserve"> (төзү) өчен бире</w:t>
      </w:r>
      <w:r w:rsidR="00586131">
        <w:rPr>
          <w:sz w:val="28"/>
          <w:szCs w:val="28"/>
        </w:rPr>
        <w:t xml:space="preserve">лгән җир кишәрлеген, </w:t>
      </w:r>
      <w:r w:rsidRPr="00F10D3D">
        <w:rPr>
          <w:sz w:val="28"/>
          <w:szCs w:val="28"/>
        </w:rPr>
        <w:t>дәүләт теркәвенә алу турында тамга белән, милекчелек хокукын һәм (яисә) аренда (субаренда) шартнамәсен дәүләт т</w:t>
      </w:r>
      <w:r w:rsidR="00586131">
        <w:rPr>
          <w:sz w:val="28"/>
          <w:szCs w:val="28"/>
        </w:rPr>
        <w:t>еркәвенә алу турында таныклык</w:t>
      </w:r>
      <w:r w:rsidR="00586131">
        <w:rPr>
          <w:sz w:val="28"/>
          <w:szCs w:val="28"/>
          <w:lang w:val="tt-RU"/>
        </w:rPr>
        <w:t>лар*</w:t>
      </w:r>
      <w:r w:rsidR="00586131">
        <w:rPr>
          <w:sz w:val="28"/>
          <w:szCs w:val="28"/>
        </w:rPr>
        <w:t>;</w:t>
      </w:r>
    </w:p>
    <w:p w:rsidR="00F10D3D" w:rsidRPr="00F10D3D" w:rsidRDefault="00F10D3D" w:rsidP="00F10D3D">
      <w:pPr>
        <w:pStyle w:val="20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>- өлешләп төзүдә катнашу</w:t>
      </w:r>
      <w:r w:rsidR="00586131">
        <w:rPr>
          <w:sz w:val="28"/>
          <w:szCs w:val="28"/>
        </w:rPr>
        <w:t xml:space="preserve"> буенча беренче теркәлгән шартнамә</w:t>
      </w:r>
      <w:r w:rsidRPr="00F10D3D">
        <w:rPr>
          <w:sz w:val="28"/>
          <w:szCs w:val="28"/>
        </w:rPr>
        <w:t>;</w:t>
      </w:r>
    </w:p>
    <w:p w:rsidR="00F10D3D" w:rsidRPr="00F10D3D" w:rsidRDefault="00586131" w:rsidP="00F10D3D">
      <w:pPr>
        <w:pStyle w:val="20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0D3D" w:rsidRPr="00F10D3D">
        <w:rPr>
          <w:sz w:val="28"/>
          <w:szCs w:val="28"/>
        </w:rPr>
        <w:t>күпфатирлы йор</w:t>
      </w:r>
      <w:r>
        <w:rPr>
          <w:sz w:val="28"/>
          <w:szCs w:val="28"/>
        </w:rPr>
        <w:t xml:space="preserve">тны һәм (яки) күчемсез милекнең </w:t>
      </w:r>
      <w:r w:rsidR="00F10D3D" w:rsidRPr="00F10D3D">
        <w:rPr>
          <w:sz w:val="28"/>
          <w:szCs w:val="28"/>
        </w:rPr>
        <w:t>башка объектын файдалануга тапшыру</w:t>
      </w:r>
      <w:r>
        <w:rPr>
          <w:sz w:val="28"/>
          <w:szCs w:val="28"/>
        </w:rPr>
        <w:t>га рөхсәтләр</w:t>
      </w:r>
      <w:r w:rsidR="00F10D3D" w:rsidRPr="00F10D3D">
        <w:rPr>
          <w:sz w:val="28"/>
          <w:szCs w:val="28"/>
        </w:rPr>
        <w:t>*;</w:t>
      </w:r>
    </w:p>
    <w:p w:rsidR="00F10D3D" w:rsidRPr="00F10D3D" w:rsidRDefault="00F10D3D" w:rsidP="00F10D3D">
      <w:pPr>
        <w:pStyle w:val="20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F10D3D">
        <w:rPr>
          <w:sz w:val="28"/>
          <w:szCs w:val="28"/>
        </w:rPr>
        <w:t>- өлешләп төзү объектын тө</w:t>
      </w:r>
      <w:r w:rsidR="00586131">
        <w:rPr>
          <w:sz w:val="28"/>
          <w:szCs w:val="28"/>
        </w:rPr>
        <w:t>зүче тарафыннан</w:t>
      </w:r>
      <w:r w:rsidRPr="00F10D3D">
        <w:rPr>
          <w:sz w:val="28"/>
          <w:szCs w:val="28"/>
        </w:rPr>
        <w:t xml:space="preserve"> өлешләп төзү</w:t>
      </w:r>
      <w:r w:rsidR="00586131">
        <w:rPr>
          <w:sz w:val="28"/>
          <w:szCs w:val="28"/>
        </w:rPr>
        <w:t xml:space="preserve">дә катнашучыга тапшыру турында яклар имзалаган </w:t>
      </w:r>
      <w:r w:rsidRPr="00F10D3D">
        <w:rPr>
          <w:sz w:val="28"/>
          <w:szCs w:val="28"/>
        </w:rPr>
        <w:t>та</w:t>
      </w:r>
      <w:r w:rsidR="00586131">
        <w:rPr>
          <w:sz w:val="28"/>
          <w:szCs w:val="28"/>
        </w:rPr>
        <w:t>пшыру акты яки башка документ</w:t>
      </w:r>
      <w:r w:rsidRPr="00F10D3D">
        <w:rPr>
          <w:sz w:val="28"/>
          <w:szCs w:val="28"/>
        </w:rPr>
        <w:t>.</w:t>
      </w: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B92D0E" w:rsidRPr="00E644D8" w:rsidRDefault="00B92D0E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F90398" w:rsidRDefault="00F9039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F90398" w:rsidRPr="00E644D8" w:rsidRDefault="00F9039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4619C5" w:rsidRPr="00E644D8" w:rsidRDefault="00FE2DC3" w:rsidP="00D369F2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F10D3D" w:rsidRPr="00F10D3D">
        <w:t xml:space="preserve"> </w:t>
      </w:r>
      <w:r w:rsidR="00F10D3D" w:rsidRPr="00F10D3D">
        <w:rPr>
          <w:sz w:val="28"/>
          <w:szCs w:val="28"/>
        </w:rPr>
        <w:t>Күрсәтелгән белешмәләр бары тик төзүче инициативасы буенча гына тапшырылырга мөмкин.</w:t>
      </w:r>
    </w:p>
    <w:sectPr w:rsidR="004619C5" w:rsidRPr="00E644D8" w:rsidSect="002509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C6C"/>
    <w:multiLevelType w:val="multilevel"/>
    <w:tmpl w:val="1E2011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211" w:hanging="360"/>
      </w:pPr>
      <w:rPr>
        <w:b w:val="0"/>
        <w:sz w:val="27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465495"/>
    <w:multiLevelType w:val="hybridMultilevel"/>
    <w:tmpl w:val="BBD44A76"/>
    <w:lvl w:ilvl="0" w:tplc="B15ED536">
      <w:start w:val="12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1CD2741"/>
    <w:multiLevelType w:val="multilevel"/>
    <w:tmpl w:val="3216D69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6EC1D37"/>
    <w:multiLevelType w:val="hybridMultilevel"/>
    <w:tmpl w:val="6332D608"/>
    <w:lvl w:ilvl="0" w:tplc="FF10C92E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D8"/>
    <w:rsid w:val="000A1103"/>
    <w:rsid w:val="001346B0"/>
    <w:rsid w:val="00160929"/>
    <w:rsid w:val="001B45B3"/>
    <w:rsid w:val="001D1E7D"/>
    <w:rsid w:val="001D3A83"/>
    <w:rsid w:val="002331AA"/>
    <w:rsid w:val="002509AC"/>
    <w:rsid w:val="00294A1D"/>
    <w:rsid w:val="002A579B"/>
    <w:rsid w:val="002D68B5"/>
    <w:rsid w:val="0033662F"/>
    <w:rsid w:val="00425C71"/>
    <w:rsid w:val="00430E7D"/>
    <w:rsid w:val="004619C5"/>
    <w:rsid w:val="00482060"/>
    <w:rsid w:val="00501207"/>
    <w:rsid w:val="00541D56"/>
    <w:rsid w:val="00586131"/>
    <w:rsid w:val="00702031"/>
    <w:rsid w:val="0080247D"/>
    <w:rsid w:val="008B024E"/>
    <w:rsid w:val="008F4E3C"/>
    <w:rsid w:val="00901DD3"/>
    <w:rsid w:val="00940480"/>
    <w:rsid w:val="00B149C4"/>
    <w:rsid w:val="00B92D0E"/>
    <w:rsid w:val="00BE5188"/>
    <w:rsid w:val="00CA2D84"/>
    <w:rsid w:val="00CF1504"/>
    <w:rsid w:val="00CF60CE"/>
    <w:rsid w:val="00D269CB"/>
    <w:rsid w:val="00D369F2"/>
    <w:rsid w:val="00D675D7"/>
    <w:rsid w:val="00DC5D2E"/>
    <w:rsid w:val="00E459ED"/>
    <w:rsid w:val="00E634A3"/>
    <w:rsid w:val="00E644D8"/>
    <w:rsid w:val="00EC6B8D"/>
    <w:rsid w:val="00EE11AE"/>
    <w:rsid w:val="00F10D3D"/>
    <w:rsid w:val="00F13FB7"/>
    <w:rsid w:val="00F4386A"/>
    <w:rsid w:val="00F90398"/>
    <w:rsid w:val="00FA3EE8"/>
    <w:rsid w:val="00FB59E3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D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4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44D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644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44D8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4">
    <w:name w:val="Table Grid"/>
    <w:basedOn w:val="a1"/>
    <w:uiPriority w:val="59"/>
    <w:rsid w:val="00E644D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6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9F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D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4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44D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644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44D8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4">
    <w:name w:val="Table Grid"/>
    <w:basedOn w:val="a1"/>
    <w:uiPriority w:val="59"/>
    <w:rsid w:val="00E644D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6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9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2769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2019-09-09T11:28:00Z</cp:lastPrinted>
  <dcterms:created xsi:type="dcterms:W3CDTF">2019-09-09T11:24:00Z</dcterms:created>
  <dcterms:modified xsi:type="dcterms:W3CDTF">2019-09-10T11:45:00Z</dcterms:modified>
</cp:coreProperties>
</file>